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1" w:rsidRDefault="00CA0CD1" w:rsidP="00CA0CD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в действие приказом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«Утверждаю»</w:t>
      </w:r>
    </w:p>
    <w:p w:rsidR="00CA0CD1" w:rsidRDefault="00CA0CD1" w:rsidP="00CA0C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366/1 от 01.09.2015г.                                                                                                Директор школы </w:t>
      </w:r>
    </w:p>
    <w:p w:rsidR="00CA0CD1" w:rsidRDefault="00CA0CD1" w:rsidP="00CA0C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__________Е.С. Меркулова </w:t>
      </w:r>
    </w:p>
    <w:p w:rsidR="00BF73C2" w:rsidRDefault="00BF73C2" w:rsidP="00AF0C6C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3059" w:rsidRPr="00426865" w:rsidRDefault="00426865" w:rsidP="00CA0CD1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26865">
        <w:rPr>
          <w:rFonts w:ascii="Times New Roman" w:hAnsi="Times New Roman"/>
          <w:b/>
          <w:sz w:val="24"/>
          <w:szCs w:val="24"/>
        </w:rPr>
        <w:t>ПОЛОЖЕНИЕ</w:t>
      </w:r>
    </w:p>
    <w:p w:rsidR="00426865" w:rsidRPr="00426865" w:rsidRDefault="00426865" w:rsidP="00CA0CD1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26865">
        <w:rPr>
          <w:rFonts w:ascii="Times New Roman" w:hAnsi="Times New Roman"/>
          <w:b/>
          <w:sz w:val="24"/>
          <w:szCs w:val="24"/>
        </w:rPr>
        <w:t>ОБ</w:t>
      </w:r>
      <w:r w:rsidR="00283C7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426865">
        <w:rPr>
          <w:rFonts w:ascii="Times New Roman" w:hAnsi="Times New Roman"/>
          <w:b/>
          <w:sz w:val="24"/>
          <w:szCs w:val="24"/>
        </w:rPr>
        <w:t>ОЦЕНКЕ РЕЗУЛЬТАТОВ ОБУЧЕНИЯ</w:t>
      </w:r>
    </w:p>
    <w:p w:rsidR="00426865" w:rsidRPr="00426865" w:rsidRDefault="00426865" w:rsidP="00CA0CD1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26865">
        <w:rPr>
          <w:rFonts w:ascii="Times New Roman" w:hAnsi="Times New Roman"/>
          <w:b/>
          <w:sz w:val="24"/>
          <w:szCs w:val="24"/>
        </w:rPr>
        <w:t>И РАЗВИТИЯ УЧАЩИХСЯ ПЕРВЫХ КЛАССОВ</w:t>
      </w:r>
    </w:p>
    <w:p w:rsidR="00426865" w:rsidRDefault="00426865" w:rsidP="00CA0CD1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26865">
        <w:rPr>
          <w:rFonts w:ascii="Times New Roman" w:hAnsi="Times New Roman"/>
          <w:b/>
          <w:sz w:val="24"/>
          <w:szCs w:val="24"/>
        </w:rPr>
        <w:t>МАЛО-ВЯЗЕМСКОЙ СОШ</w:t>
      </w:r>
    </w:p>
    <w:p w:rsidR="00BF73C2" w:rsidRDefault="00BF73C2" w:rsidP="00CA0CD1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BF73C2" w:rsidRDefault="00BF73C2" w:rsidP="00AF0C6C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BF73C2" w:rsidRPr="00BF73C2" w:rsidRDefault="00BF73C2" w:rsidP="00CA0CD1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1134" w:right="1134"/>
        <w:jc w:val="center"/>
        <w:outlineLvl w:val="9"/>
        <w:rPr>
          <w:b/>
        </w:rPr>
      </w:pPr>
      <w:bookmarkStart w:id="1" w:name="bookmark0"/>
      <w:r w:rsidRPr="00BF73C2">
        <w:rPr>
          <w:b/>
        </w:rPr>
        <w:t>Общие положения</w:t>
      </w:r>
      <w:bookmarkEnd w:id="1"/>
    </w:p>
    <w:p w:rsidR="00BF73C2" w:rsidRDefault="00BF73C2" w:rsidP="00CA0CD1">
      <w:pPr>
        <w:pStyle w:val="10"/>
        <w:keepNext/>
        <w:keepLines/>
        <w:shd w:val="clear" w:color="auto" w:fill="auto"/>
        <w:spacing w:before="0" w:line="240" w:lineRule="auto"/>
        <w:ind w:left="1134" w:right="1134"/>
        <w:jc w:val="both"/>
        <w:outlineLvl w:val="9"/>
      </w:pPr>
    </w:p>
    <w:p w:rsidR="00BF73C2" w:rsidRPr="00CA0CD1" w:rsidRDefault="00BF73C2" w:rsidP="00CA0CD1">
      <w:pPr>
        <w:pStyle w:val="10"/>
        <w:keepNext/>
        <w:keepLines/>
        <w:shd w:val="clear" w:color="auto" w:fill="auto"/>
        <w:spacing w:before="0" w:line="240" w:lineRule="auto"/>
        <w:ind w:left="1134"/>
        <w:jc w:val="both"/>
        <w:outlineLvl w:val="9"/>
        <w:rPr>
          <w:sz w:val="28"/>
          <w:szCs w:val="28"/>
        </w:rPr>
      </w:pPr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>Настоящее Положение разработано в соответствии с методическим письмом Министерства общего и профессионального образования Российской Федерации «Контроль и оценка результатов обучения в начальной школе» от 19.11.1998 г. (№ 1561/14-15).</w:t>
      </w:r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>Целью данного Положения является определение принципов, оптимальных форм и способов контроля и оценки результатов обучения и развития обучающихся-первоклассников.</w:t>
      </w:r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1134"/>
        <w:rPr>
          <w:sz w:val="28"/>
          <w:szCs w:val="28"/>
        </w:rPr>
      </w:pPr>
      <w:proofErr w:type="gramStart"/>
      <w:r w:rsidRPr="00CA0CD1">
        <w:rPr>
          <w:sz w:val="28"/>
          <w:szCs w:val="28"/>
        </w:rPr>
        <w:t>В 1-х классах Мало-Вяземской средней общеобразовательной школы обучение является без отметочным, отметка по четыре балльной системе начинает применяться со 2-го класса.</w:t>
      </w:r>
      <w:proofErr w:type="gramEnd"/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>Основными принципами без отметочного обучения в школе являются:</w:t>
      </w:r>
    </w:p>
    <w:p w:rsidR="00BF73C2" w:rsidRPr="00CA0CD1" w:rsidRDefault="00BF73C2" w:rsidP="00CA0CD1">
      <w:pPr>
        <w:pStyle w:val="11"/>
        <w:shd w:val="clear" w:color="auto" w:fill="auto"/>
        <w:tabs>
          <w:tab w:val="left" w:pos="1063"/>
        </w:tabs>
        <w:spacing w:line="240" w:lineRule="auto"/>
        <w:ind w:left="1134" w:firstLine="0"/>
        <w:rPr>
          <w:sz w:val="28"/>
          <w:szCs w:val="28"/>
        </w:rPr>
      </w:pPr>
      <w:r w:rsidRPr="00CA0CD1">
        <w:rPr>
          <w:sz w:val="28"/>
          <w:szCs w:val="28"/>
        </w:rPr>
        <w:t>а)</w:t>
      </w:r>
      <w:r w:rsidRPr="00CA0CD1">
        <w:rPr>
          <w:sz w:val="28"/>
          <w:szCs w:val="28"/>
        </w:rPr>
        <w:tab/>
        <w:t>дифференцированный подход при осуществлении оценочных и контролирующих действий;</w:t>
      </w:r>
    </w:p>
    <w:p w:rsidR="00BF73C2" w:rsidRPr="00CA0CD1" w:rsidRDefault="00BF73C2" w:rsidP="00CA0CD1">
      <w:pPr>
        <w:pStyle w:val="11"/>
        <w:shd w:val="clear" w:color="auto" w:fill="auto"/>
        <w:tabs>
          <w:tab w:val="left" w:pos="1092"/>
        </w:tabs>
        <w:spacing w:line="240" w:lineRule="auto"/>
        <w:ind w:left="1134" w:firstLine="0"/>
        <w:rPr>
          <w:sz w:val="28"/>
          <w:szCs w:val="28"/>
        </w:rPr>
      </w:pPr>
      <w:r w:rsidRPr="00CA0CD1">
        <w:rPr>
          <w:sz w:val="28"/>
          <w:szCs w:val="28"/>
        </w:rPr>
        <w:t>б)</w:t>
      </w:r>
      <w:r w:rsidRPr="00CA0CD1">
        <w:rPr>
          <w:sz w:val="28"/>
          <w:szCs w:val="28"/>
        </w:rPr>
        <w:tab/>
        <w:t xml:space="preserve">контроль и оценивание строятся на </w:t>
      </w:r>
      <w:proofErr w:type="spellStart"/>
      <w:r w:rsidRPr="00CA0CD1">
        <w:rPr>
          <w:sz w:val="28"/>
          <w:szCs w:val="28"/>
        </w:rPr>
        <w:t>критериальной</w:t>
      </w:r>
      <w:proofErr w:type="spellEnd"/>
      <w:r w:rsidRPr="00CA0CD1">
        <w:rPr>
          <w:sz w:val="28"/>
          <w:szCs w:val="28"/>
        </w:rPr>
        <w:t xml:space="preserve"> основе, выработанной совместно с учащимися;</w:t>
      </w:r>
    </w:p>
    <w:p w:rsidR="00BF73C2" w:rsidRPr="00CA0CD1" w:rsidRDefault="00BF73C2" w:rsidP="00CA0CD1">
      <w:pPr>
        <w:pStyle w:val="11"/>
        <w:shd w:val="clear" w:color="auto" w:fill="auto"/>
        <w:tabs>
          <w:tab w:val="left" w:pos="1078"/>
        </w:tabs>
        <w:spacing w:line="240" w:lineRule="auto"/>
        <w:ind w:left="1134" w:firstLine="0"/>
        <w:rPr>
          <w:sz w:val="28"/>
          <w:szCs w:val="28"/>
        </w:rPr>
      </w:pPr>
      <w:r w:rsidRPr="00CA0CD1">
        <w:rPr>
          <w:sz w:val="28"/>
          <w:szCs w:val="28"/>
        </w:rPr>
        <w:t>в)</w:t>
      </w:r>
      <w:r w:rsidRPr="00CA0CD1">
        <w:rPr>
          <w:sz w:val="28"/>
          <w:szCs w:val="28"/>
        </w:rPr>
        <w:tab/>
        <w:t>самоконтроль и самооценка обучающегося предшествуют контролю и оценке сверстников и учителя.</w:t>
      </w:r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66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>К главным критериям самоконтроля и самооценки, а также контроля и оценки относятся следующие:</w:t>
      </w:r>
    </w:p>
    <w:p w:rsidR="00BF73C2" w:rsidRPr="00CA0CD1" w:rsidRDefault="00BF73C2" w:rsidP="00CA0CD1">
      <w:pPr>
        <w:pStyle w:val="11"/>
        <w:numPr>
          <w:ilvl w:val="0"/>
          <w:numId w:val="2"/>
        </w:numPr>
        <w:shd w:val="clear" w:color="auto" w:fill="auto"/>
        <w:tabs>
          <w:tab w:val="left" w:pos="766"/>
        </w:tabs>
        <w:spacing w:line="240" w:lineRule="auto"/>
        <w:ind w:left="1134" w:hanging="360"/>
        <w:rPr>
          <w:sz w:val="28"/>
          <w:szCs w:val="28"/>
        </w:rPr>
      </w:pPr>
      <w:r w:rsidRPr="00CA0CD1">
        <w:rPr>
          <w:sz w:val="28"/>
          <w:szCs w:val="28"/>
        </w:rPr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BF73C2" w:rsidRPr="00CA0CD1" w:rsidRDefault="00BF73C2" w:rsidP="00CA0CD1">
      <w:pPr>
        <w:pStyle w:val="1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1134" w:hanging="360"/>
        <w:rPr>
          <w:sz w:val="28"/>
          <w:szCs w:val="28"/>
        </w:rPr>
      </w:pPr>
      <w:proofErr w:type="spellStart"/>
      <w:r w:rsidRPr="00CA0CD1">
        <w:rPr>
          <w:sz w:val="28"/>
          <w:szCs w:val="28"/>
        </w:rPr>
        <w:t>сформированность</w:t>
      </w:r>
      <w:proofErr w:type="spellEnd"/>
      <w:r w:rsidRPr="00CA0CD1">
        <w:rPr>
          <w:sz w:val="28"/>
          <w:szCs w:val="28"/>
        </w:rPr>
        <w:t xml:space="preserve"> </w:t>
      </w:r>
      <w:proofErr w:type="spellStart"/>
      <w:r w:rsidRPr="00CA0CD1">
        <w:rPr>
          <w:sz w:val="28"/>
          <w:szCs w:val="28"/>
        </w:rPr>
        <w:t>общеучебных</w:t>
      </w:r>
      <w:proofErr w:type="spellEnd"/>
      <w:r w:rsidRPr="00CA0CD1">
        <w:rPr>
          <w:sz w:val="28"/>
          <w:szCs w:val="28"/>
        </w:rPr>
        <w:t xml:space="preserve"> умений деятельности младшего школьника (умения наблюдать, анализировать, сравнивать, классифицировать, обобщать, связанно излагать мысли, творчески решать учебную задачу);</w:t>
      </w:r>
    </w:p>
    <w:p w:rsidR="00BF73C2" w:rsidRPr="00CA0CD1" w:rsidRDefault="00BF73C2" w:rsidP="00CA0CD1">
      <w:pPr>
        <w:pStyle w:val="11"/>
        <w:numPr>
          <w:ilvl w:val="0"/>
          <w:numId w:val="2"/>
        </w:numPr>
        <w:shd w:val="clear" w:color="auto" w:fill="auto"/>
        <w:tabs>
          <w:tab w:val="left" w:pos="766"/>
        </w:tabs>
        <w:spacing w:line="240" w:lineRule="auto"/>
        <w:ind w:left="1134" w:hanging="360"/>
        <w:rPr>
          <w:sz w:val="28"/>
          <w:szCs w:val="28"/>
        </w:rPr>
      </w:pPr>
      <w:r w:rsidRPr="00CA0CD1">
        <w:rPr>
          <w:sz w:val="28"/>
          <w:szCs w:val="28"/>
        </w:rPr>
        <w:t>развитость познавательной активности и интересов, прилежания и старания;</w:t>
      </w:r>
    </w:p>
    <w:p w:rsidR="00BF73C2" w:rsidRPr="00CA0CD1" w:rsidRDefault="00BF73C2" w:rsidP="00CA0CD1">
      <w:pPr>
        <w:pStyle w:val="1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1134" w:hanging="360"/>
        <w:rPr>
          <w:sz w:val="28"/>
          <w:szCs w:val="28"/>
        </w:rPr>
      </w:pPr>
      <w:proofErr w:type="spellStart"/>
      <w:r w:rsidRPr="00CA0CD1">
        <w:rPr>
          <w:sz w:val="28"/>
          <w:szCs w:val="28"/>
        </w:rPr>
        <w:t>сформированность</w:t>
      </w:r>
      <w:proofErr w:type="spellEnd"/>
      <w:r w:rsidRPr="00CA0CD1">
        <w:rPr>
          <w:sz w:val="28"/>
          <w:szCs w:val="28"/>
        </w:rPr>
        <w:t xml:space="preserve"> познавательной активности и интересов, прилежания и старания.</w:t>
      </w:r>
    </w:p>
    <w:p w:rsidR="00BF73C2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66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>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CA0CD1" w:rsidRPr="00CA0CD1" w:rsidRDefault="00BF73C2" w:rsidP="00CA0CD1">
      <w:pPr>
        <w:pStyle w:val="11"/>
        <w:numPr>
          <w:ilvl w:val="0"/>
          <w:numId w:val="1"/>
        </w:numPr>
        <w:shd w:val="clear" w:color="auto" w:fill="auto"/>
        <w:tabs>
          <w:tab w:val="left" w:pos="771"/>
        </w:tabs>
        <w:spacing w:line="240" w:lineRule="auto"/>
        <w:ind w:left="1134"/>
        <w:rPr>
          <w:sz w:val="28"/>
          <w:szCs w:val="28"/>
        </w:rPr>
      </w:pPr>
      <w:r w:rsidRPr="00CA0CD1">
        <w:rPr>
          <w:sz w:val="28"/>
          <w:szCs w:val="28"/>
        </w:rPr>
        <w:t xml:space="preserve">Функцией контроля и оценки является определение педагогом уровня </w:t>
      </w:r>
      <w:proofErr w:type="spellStart"/>
      <w:r w:rsidRPr="00CA0CD1">
        <w:rPr>
          <w:sz w:val="28"/>
          <w:szCs w:val="28"/>
        </w:rPr>
        <w:t>обученности</w:t>
      </w:r>
      <w:proofErr w:type="spellEnd"/>
      <w:r w:rsidRPr="00CA0CD1">
        <w:rPr>
          <w:sz w:val="28"/>
          <w:szCs w:val="28"/>
        </w:rPr>
        <w:t xml:space="preserve"> и личностного развития учащихся.</w:t>
      </w:r>
    </w:p>
    <w:p w:rsidR="00CA0CD1" w:rsidRPr="00CA0CD1" w:rsidRDefault="00CA0CD1" w:rsidP="00CA0CD1">
      <w:pPr>
        <w:widowControl w:val="0"/>
        <w:tabs>
          <w:tab w:val="left" w:pos="742"/>
        </w:tabs>
        <w:spacing w:after="320" w:line="240" w:lineRule="auto"/>
        <w:ind w:left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7A0C0F" w:rsidRPr="007A0C0F" w:rsidRDefault="007A0C0F" w:rsidP="00CA0CD1">
      <w:pPr>
        <w:widowControl w:val="0"/>
        <w:numPr>
          <w:ilvl w:val="0"/>
          <w:numId w:val="4"/>
        </w:numPr>
        <w:tabs>
          <w:tab w:val="left" w:pos="742"/>
        </w:tabs>
        <w:spacing w:after="320" w:line="240" w:lineRule="auto"/>
        <w:ind w:left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Содержание и организация </w:t>
      </w:r>
      <w:proofErr w:type="spellStart"/>
      <w:r w:rsidRPr="007A0C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безотметочной</w:t>
      </w:r>
      <w:proofErr w:type="spellEnd"/>
      <w:r w:rsidRPr="007A0C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системы контроля и оценки предметных знаний, умений и навыков обучающихся</w:t>
      </w:r>
    </w:p>
    <w:p w:rsidR="007A0C0F" w:rsidRPr="007A0C0F" w:rsidRDefault="007A0C0F" w:rsidP="00CA0CD1">
      <w:pPr>
        <w:widowControl w:val="0"/>
        <w:numPr>
          <w:ilvl w:val="1"/>
          <w:numId w:val="4"/>
        </w:numPr>
        <w:tabs>
          <w:tab w:val="left" w:pos="723"/>
        </w:tabs>
        <w:spacing w:after="0" w:line="240" w:lineRule="auto"/>
        <w:ind w:left="1134" w:hanging="69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Безотметочный</w:t>
      </w:r>
      <w:proofErr w:type="spellEnd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подразумевают сравнения его с другими детьми.</w:t>
      </w:r>
    </w:p>
    <w:p w:rsidR="007A0C0F" w:rsidRPr="007A0C0F" w:rsidRDefault="007A0C0F" w:rsidP="00CA0CD1">
      <w:pPr>
        <w:widowControl w:val="0"/>
        <w:numPr>
          <w:ilvl w:val="1"/>
          <w:numId w:val="4"/>
        </w:numPr>
        <w:tabs>
          <w:tab w:val="left" w:pos="723"/>
        </w:tabs>
        <w:spacing w:after="0" w:line="240" w:lineRule="auto"/>
        <w:ind w:left="1134" w:hanging="69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Видами контроля результатов обучения в 1-х классах являются:</w:t>
      </w:r>
    </w:p>
    <w:p w:rsidR="007A0C0F" w:rsidRPr="007A0C0F" w:rsidRDefault="007A0C0F" w:rsidP="00CA0CD1">
      <w:pPr>
        <w:widowControl w:val="0"/>
        <w:numPr>
          <w:ilvl w:val="0"/>
          <w:numId w:val="5"/>
        </w:numPr>
        <w:tabs>
          <w:tab w:val="left" w:pos="723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текущий контроль;</w:t>
      </w:r>
    </w:p>
    <w:p w:rsidR="007A0C0F" w:rsidRPr="007A0C0F" w:rsidRDefault="007A0C0F" w:rsidP="00CA0CD1">
      <w:pPr>
        <w:widowControl w:val="0"/>
        <w:numPr>
          <w:ilvl w:val="0"/>
          <w:numId w:val="5"/>
        </w:numPr>
        <w:tabs>
          <w:tab w:val="left" w:pos="723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тематический контроль;</w:t>
      </w:r>
    </w:p>
    <w:p w:rsidR="007A0C0F" w:rsidRPr="007A0C0F" w:rsidRDefault="007A0C0F" w:rsidP="00CA0CD1">
      <w:pPr>
        <w:widowControl w:val="0"/>
        <w:numPr>
          <w:ilvl w:val="0"/>
          <w:numId w:val="5"/>
        </w:numPr>
        <w:tabs>
          <w:tab w:val="left" w:pos="723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итоговый контроль.</w:t>
      </w:r>
    </w:p>
    <w:p w:rsidR="007A0C0F" w:rsidRPr="007A0C0F" w:rsidRDefault="007A0C0F" w:rsidP="00CA0CD1">
      <w:pPr>
        <w:widowControl w:val="0"/>
        <w:numPr>
          <w:ilvl w:val="1"/>
          <w:numId w:val="4"/>
        </w:numPr>
        <w:tabs>
          <w:tab w:val="left" w:pos="723"/>
        </w:tabs>
        <w:spacing w:after="0" w:line="240" w:lineRule="auto"/>
        <w:ind w:left="1134" w:hanging="69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первых классах контрольные работы не проводятся, поэтому устанавливаются следующие формы </w:t>
      </w:r>
      <w:proofErr w:type="gramStart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развитием предметных знаний и умений обучающихся:</w:t>
      </w:r>
    </w:p>
    <w:p w:rsidR="007A0C0F" w:rsidRPr="007A0C0F" w:rsidRDefault="007A0C0F" w:rsidP="00CA0CD1">
      <w:pPr>
        <w:widowControl w:val="0"/>
        <w:tabs>
          <w:tab w:val="left" w:pos="1146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а)</w:t>
      </w: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устный опрос;</w:t>
      </w:r>
    </w:p>
    <w:p w:rsidR="007A0C0F" w:rsidRPr="007A0C0F" w:rsidRDefault="007A0C0F" w:rsidP="00CA0CD1">
      <w:pPr>
        <w:widowControl w:val="0"/>
        <w:tabs>
          <w:tab w:val="left" w:pos="1161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б)</w:t>
      </w: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письменный опрос:</w:t>
      </w:r>
    </w:p>
    <w:p w:rsidR="007A0C0F" w:rsidRPr="007A0C0F" w:rsidRDefault="007A0C0F" w:rsidP="00CA0CD1">
      <w:pPr>
        <w:widowControl w:val="0"/>
        <w:numPr>
          <w:ilvl w:val="0"/>
          <w:numId w:val="5"/>
        </w:numPr>
        <w:tabs>
          <w:tab w:val="left" w:pos="1470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самостоятельные проверочные работы, специально формирующие самоконтроль и самооценку обучающихся после освоения ими определенных тем;</w:t>
      </w:r>
    </w:p>
    <w:p w:rsidR="007A0C0F" w:rsidRPr="007A0C0F" w:rsidRDefault="007A0C0F" w:rsidP="00CA0CD1">
      <w:pPr>
        <w:widowControl w:val="0"/>
        <w:numPr>
          <w:ilvl w:val="0"/>
          <w:numId w:val="5"/>
        </w:numPr>
        <w:tabs>
          <w:tab w:val="left" w:pos="1470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самостоятельные работы, демонстрирующие умения </w:t>
      </w:r>
      <w:proofErr w:type="gramStart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применять усвоенные по определенной теме знания на практике;</w:t>
      </w:r>
    </w:p>
    <w:p w:rsidR="007A0C0F" w:rsidRPr="007A0C0F" w:rsidRDefault="007A0C0F" w:rsidP="00CA0CD1">
      <w:pPr>
        <w:widowControl w:val="0"/>
        <w:tabs>
          <w:tab w:val="left" w:pos="1161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в)</w:t>
      </w: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тестовые диагностические задания;</w:t>
      </w:r>
    </w:p>
    <w:p w:rsidR="007A0C0F" w:rsidRPr="007A0C0F" w:rsidRDefault="007A0C0F" w:rsidP="00CA0CD1">
      <w:pPr>
        <w:widowControl w:val="0"/>
        <w:tabs>
          <w:tab w:val="left" w:pos="1161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г)</w:t>
      </w: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графические работы: рисунки, диаграммы, схемы, чертежи и т.д.;</w:t>
      </w:r>
    </w:p>
    <w:p w:rsidR="007A0C0F" w:rsidRPr="007A0C0F" w:rsidRDefault="007A0C0F" w:rsidP="00CA0CD1">
      <w:pPr>
        <w:widowControl w:val="0"/>
        <w:tabs>
          <w:tab w:val="left" w:pos="1161"/>
        </w:tabs>
        <w:spacing w:after="0" w:line="240" w:lineRule="auto"/>
        <w:ind w:left="1134" w:hanging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д)</w:t>
      </w: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административные контрольные работы, проверяющие усвоение </w:t>
      </w:r>
      <w:proofErr w:type="gramStart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совокупности тем, разделов программы, курса обучения за определенный период времени (четверть, полугодие, год).</w:t>
      </w:r>
    </w:p>
    <w:p w:rsidR="007A0C0F" w:rsidRPr="007A0C0F" w:rsidRDefault="007A0C0F" w:rsidP="00CA0CD1">
      <w:pPr>
        <w:widowControl w:val="0"/>
        <w:numPr>
          <w:ilvl w:val="1"/>
          <w:numId w:val="4"/>
        </w:numPr>
        <w:tabs>
          <w:tab w:val="left" w:pos="723"/>
        </w:tabs>
        <w:spacing w:after="0" w:line="240" w:lineRule="auto"/>
        <w:ind w:left="1134" w:hanging="69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целью фиксации и систематизации результатов тестовых, самостоятельных, творческих работ эти результаты заносятся в рабочий журнал учителя.</w:t>
      </w:r>
    </w:p>
    <w:p w:rsidR="007A0C0F" w:rsidRPr="007A0C0F" w:rsidRDefault="007A0C0F" w:rsidP="00CA0CD1">
      <w:pPr>
        <w:widowControl w:val="0"/>
        <w:numPr>
          <w:ilvl w:val="1"/>
          <w:numId w:val="4"/>
        </w:numPr>
        <w:tabs>
          <w:tab w:val="left" w:pos="723"/>
        </w:tabs>
        <w:spacing w:after="324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формирования действий самоконтроля и самооценки учителями первых классов особое внимание уделяется развитию рефлексивных умений и навыков обучающихся.</w:t>
      </w:r>
    </w:p>
    <w:p w:rsidR="007A0C0F" w:rsidRPr="00CA0CD1" w:rsidRDefault="007A0C0F" w:rsidP="00CA0CD1">
      <w:pPr>
        <w:pStyle w:val="a4"/>
        <w:widowControl w:val="0"/>
        <w:numPr>
          <w:ilvl w:val="0"/>
          <w:numId w:val="4"/>
        </w:numPr>
        <w:tabs>
          <w:tab w:val="left" w:pos="1872"/>
        </w:tabs>
        <w:spacing w:after="316" w:line="240" w:lineRule="auto"/>
        <w:ind w:left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0C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Механизм определения уровня </w:t>
      </w:r>
      <w:proofErr w:type="spellStart"/>
      <w:r w:rsidRPr="00CA0C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обученности</w:t>
      </w:r>
      <w:proofErr w:type="spellEnd"/>
      <w:r w:rsidRPr="00CA0C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развития </w:t>
      </w:r>
      <w:proofErr w:type="gramStart"/>
      <w:r w:rsidRPr="00CA0C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</w:p>
    <w:p w:rsidR="007A0C0F" w:rsidRPr="00CA0CD1" w:rsidRDefault="007A0C0F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CA0CD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Результаты итоговой и промежуточной аттестации фиксируются в специальном «Листке достижений».</w:t>
      </w:r>
    </w:p>
    <w:p w:rsidR="007A0C0F" w:rsidRPr="00CA0CD1" w:rsidRDefault="007A0C0F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7A0C0F" w:rsidRPr="00CA0CD1" w:rsidRDefault="007A0C0F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7A0C0F" w:rsidRPr="00CA0CD1" w:rsidRDefault="007A0C0F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AF0C6C" w:rsidRPr="00CA0CD1" w:rsidRDefault="00AF0C6C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AF0C6C" w:rsidRPr="00CA0CD1" w:rsidRDefault="00AF0C6C" w:rsidP="00CA0CD1">
      <w:pPr>
        <w:spacing w:after="0" w:line="240" w:lineRule="auto"/>
        <w:ind w:left="113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7A0C0F" w:rsidRPr="00CA0CD1" w:rsidRDefault="007A0C0F" w:rsidP="00CA0CD1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CA0CD1" w:rsidRPr="00CA0CD1" w:rsidRDefault="00CA0CD1" w:rsidP="00CA0CD1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CA0CD1" w:rsidRDefault="00CA0CD1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CA0CD1" w:rsidRDefault="00CA0CD1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CA0CD1" w:rsidRDefault="00CA0CD1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CA0CD1" w:rsidRDefault="00CA0CD1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7A0C0F" w:rsidRDefault="007A0C0F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CA0CD1" w:rsidRDefault="00CA0CD1" w:rsidP="00CA0CD1">
      <w:pPr>
        <w:spacing w:after="0" w:line="240" w:lineRule="auto"/>
        <w:ind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7A0C0F" w:rsidRPr="007A0C0F" w:rsidRDefault="007A0C0F" w:rsidP="00CA0CD1">
      <w:pPr>
        <w:pStyle w:val="a4"/>
        <w:widowControl w:val="0"/>
        <w:numPr>
          <w:ilvl w:val="1"/>
          <w:numId w:val="10"/>
        </w:numPr>
        <w:tabs>
          <w:tab w:val="left" w:pos="846"/>
        </w:tabs>
        <w:spacing w:after="0" w:line="240" w:lineRule="auto"/>
        <w:ind w:left="1134" w:right="1134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 w:type="page"/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выразительность, владение речевыми навыками и умениями работать с текстом.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развития навыка чтения соответствуют плавный слоговой способ чтения без ошибок при темпе не менее 25-30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Среднему уровню развития навыка чтения соответствует слоговой способ чтения, если при чтении допускается от 2 до 4 ошибок, темп чтения 20-25 слов в минуту (на конец учебного года). Обучающийся не может понять отдельные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слова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навыка чтения соответствуют чтение по буквам при темпе ниже 20 слов в минуту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7A0C0F" w:rsidRPr="007A0C0F" w:rsidRDefault="007A0C0F" w:rsidP="00CA0CD1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выявлении уровня развития умений и навыков по русскому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языку необходимо учитывать развитие каллиграфического навыка, знаний, умений и навыков по орфографии,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сформированность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устной речи.</w:t>
      </w:r>
    </w:p>
    <w:p w:rsidR="007A0C0F" w:rsidRPr="007A0C0F" w:rsidRDefault="007A0C0F" w:rsidP="00CA0CD1">
      <w:pPr>
        <w:widowControl w:val="0"/>
        <w:numPr>
          <w:ilvl w:val="2"/>
          <w:numId w:val="10"/>
        </w:numPr>
        <w:tabs>
          <w:tab w:val="left" w:pos="730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Высокому уровню развития навыка письма соответствует письмо с правильной каллиграфией. Допускается 1-2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негрубых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недочета. Среднему уровню развития навыка соответствует письмо, если имеется 2-3 существенных недочета (несоблюдение наклона, равного расстояния между буквами, словами, несоблюдение пропорций букв по высоте и ширине и др.) и 1-2 негрубых недочета.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 w:bidi="ru-RU"/>
        </w:rPr>
        <w:t>К числу негрубых недочетов относятся:</w:t>
      </w:r>
    </w:p>
    <w:p w:rsidR="007A0C0F" w:rsidRPr="007A0C0F" w:rsidRDefault="007A0C0F" w:rsidP="00CA0CD1">
      <w:pPr>
        <w:widowControl w:val="0"/>
        <w:tabs>
          <w:tab w:val="left" w:pos="1057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частичные искажения формы букв;</w:t>
      </w:r>
    </w:p>
    <w:p w:rsidR="007A0C0F" w:rsidRPr="007A0C0F" w:rsidRDefault="007A0C0F" w:rsidP="00CA0CD1">
      <w:pPr>
        <w:widowControl w:val="0"/>
        <w:tabs>
          <w:tab w:val="left" w:pos="1076"/>
        </w:tabs>
        <w:spacing w:after="0" w:line="240" w:lineRule="auto"/>
        <w:ind w:left="1134" w:right="1134" w:hanging="3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б)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несоблюдение точных пропорций по высоте заглавных и строчных букв;</w:t>
      </w:r>
    </w:p>
    <w:p w:rsidR="007A0C0F" w:rsidRPr="007A0C0F" w:rsidRDefault="007A0C0F" w:rsidP="00CA0CD1">
      <w:pPr>
        <w:widowControl w:val="0"/>
        <w:tabs>
          <w:tab w:val="left" w:pos="107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наличие нерациональных соединений, искажающих форму букв;</w:t>
      </w:r>
    </w:p>
    <w:p w:rsidR="007A0C0F" w:rsidRPr="007A0C0F" w:rsidRDefault="007A0C0F" w:rsidP="00CA0CD1">
      <w:pPr>
        <w:widowControl w:val="0"/>
        <w:tabs>
          <w:tab w:val="left" w:pos="107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 xml:space="preserve">выход за линию рабочей строки,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недописывание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до нее;</w:t>
      </w:r>
    </w:p>
    <w:p w:rsidR="007A0C0F" w:rsidRPr="007A0C0F" w:rsidRDefault="007A0C0F" w:rsidP="00CA0CD1">
      <w:pPr>
        <w:widowControl w:val="0"/>
        <w:tabs>
          <w:tab w:val="left" w:pos="108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крупное и мелкое письмо;</w:t>
      </w:r>
    </w:p>
    <w:p w:rsidR="007A0C0F" w:rsidRPr="007A0C0F" w:rsidRDefault="007A0C0F" w:rsidP="00CA0CD1">
      <w:pPr>
        <w:widowControl w:val="0"/>
        <w:tabs>
          <w:tab w:val="left" w:pos="108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е)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отдельные случаи несоблюдения наклона, равного расстояния между буквами и словами.</w:t>
      </w:r>
    </w:p>
    <w:p w:rsidR="007A0C0F" w:rsidRPr="007A0C0F" w:rsidRDefault="007A0C0F" w:rsidP="00CA0CD1">
      <w:pPr>
        <w:widowControl w:val="0"/>
        <w:numPr>
          <w:ilvl w:val="2"/>
          <w:numId w:val="10"/>
        </w:numPr>
        <w:tabs>
          <w:tab w:val="left" w:pos="735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Высокому уровню развития знаний, умений и навыков по орфографии соответствует письмо без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ошибок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как по текущему, так и по предыдущему материалу.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знаний, умений и навыков по орфографии соответствует письмо, в котором число ошибок и недочетов превышает указанное количество.</w:t>
      </w:r>
    </w:p>
    <w:p w:rsidR="007A0C0F" w:rsidRPr="007A0C0F" w:rsidRDefault="007A0C0F" w:rsidP="00CA0CD1">
      <w:pPr>
        <w:widowControl w:val="0"/>
        <w:numPr>
          <w:ilvl w:val="2"/>
          <w:numId w:val="10"/>
        </w:numPr>
        <w:tabs>
          <w:tab w:val="left" w:pos="730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Критериями оценки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сформированности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устной речи являются:</w:t>
      </w:r>
    </w:p>
    <w:p w:rsidR="007A0C0F" w:rsidRPr="007A0C0F" w:rsidRDefault="007A0C0F" w:rsidP="00CA0CD1">
      <w:pPr>
        <w:widowControl w:val="0"/>
        <w:tabs>
          <w:tab w:val="left" w:pos="1077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полнота и правильность ответа;</w:t>
      </w:r>
    </w:p>
    <w:p w:rsidR="007A0C0F" w:rsidRPr="007A0C0F" w:rsidRDefault="007A0C0F" w:rsidP="00CA0CD1">
      <w:pPr>
        <w:widowControl w:val="0"/>
        <w:tabs>
          <w:tab w:val="left" w:pos="109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б)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степень осознанности усвоения излагаемых знаний;</w:t>
      </w:r>
    </w:p>
    <w:p w:rsidR="007A0C0F" w:rsidRPr="007A0C0F" w:rsidRDefault="007A0C0F" w:rsidP="00CA0CD1">
      <w:pPr>
        <w:widowControl w:val="0"/>
        <w:tabs>
          <w:tab w:val="left" w:pos="109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в)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последовательность изложения;</w:t>
      </w:r>
    </w:p>
    <w:p w:rsidR="007A0C0F" w:rsidRPr="007A0C0F" w:rsidRDefault="007A0C0F" w:rsidP="00CA0CD1">
      <w:pPr>
        <w:widowControl w:val="0"/>
        <w:tabs>
          <w:tab w:val="left" w:pos="109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г)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культура речи.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развития устной речи соответствуют полные, правильные, связанные, последовательные ответы ученика без недочетов или допускается не более одной неточности в речи. 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  <w:proofErr w:type="gramEnd"/>
    </w:p>
    <w:p w:rsidR="007A0C0F" w:rsidRPr="00813764" w:rsidRDefault="007A0C0F" w:rsidP="00CA0CD1">
      <w:pPr>
        <w:pStyle w:val="a4"/>
        <w:widowControl w:val="0"/>
        <w:numPr>
          <w:ilvl w:val="1"/>
          <w:numId w:val="10"/>
        </w:numPr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1376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 w:rsidRPr="0081376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сформированность</w:t>
      </w:r>
      <w:proofErr w:type="spellEnd"/>
      <w:r w:rsidRPr="0081376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умения решать простые задачи, ориентироваться в простейших геометрических понятиях.</w:t>
      </w:r>
    </w:p>
    <w:p w:rsidR="007A0C0F" w:rsidRPr="007A0C0F" w:rsidRDefault="007A0C0F" w:rsidP="00CA0CD1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ind w:left="1134" w:right="1134" w:hanging="7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развития устных вычислительных навыков соответствует осознанное усвоение изученного учебного материала и умение самостоятельно им пользоваться. Производить вычисления правильно и достаточно быстро.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приемы вычислений.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7A0C0F" w:rsidRPr="00AF0C6C" w:rsidRDefault="007A0C0F" w:rsidP="00CA0CD1">
      <w:pPr>
        <w:pStyle w:val="a4"/>
        <w:numPr>
          <w:ilvl w:val="2"/>
          <w:numId w:val="10"/>
        </w:numPr>
        <w:spacing w:after="0" w:line="240" w:lineRule="auto"/>
        <w:ind w:left="1134" w:right="1134" w:hanging="69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AF0C6C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Высокому уровню развития письменных вычислительных навыков</w:t>
      </w:r>
    </w:p>
    <w:p w:rsidR="007A0C0F" w:rsidRPr="007A0C0F" w:rsidRDefault="007A0C0F" w:rsidP="00CA0CD1">
      <w:pPr>
        <w:widowControl w:val="0"/>
        <w:tabs>
          <w:tab w:val="left" w:pos="726"/>
        </w:tabs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соответствуют работы, выполненные безошибочно.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письменных вычислительных навыков соответствуют работы, в которых ученик допускает более 3 грубых ошибок.</w:t>
      </w:r>
    </w:p>
    <w:p w:rsidR="007A0C0F" w:rsidRPr="007A0C0F" w:rsidRDefault="007A0C0F" w:rsidP="00CA0CD1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left="1134" w:right="1134" w:hanging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Высокому уровню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сформированное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™ умения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Среднему уровню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сформированное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™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негрубых ошибок.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Низкому уровню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сформированное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™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грубых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ошибки.</w:t>
      </w:r>
    </w:p>
    <w:p w:rsidR="007A0C0F" w:rsidRPr="007A0C0F" w:rsidRDefault="007A0C0F" w:rsidP="00CA0CD1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left="1134" w:right="1134" w:hanging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сформированное™ умения ориентироваться в геометрических понятиях 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Низким уровнем умения ориентироваться в геометрических понятиях определяются знания и умения, не соответствующие указанным требованиям.</w:t>
      </w:r>
    </w:p>
    <w:p w:rsidR="007A0C0F" w:rsidRPr="007A0C0F" w:rsidRDefault="007A0C0F" w:rsidP="00CA0CD1">
      <w:pPr>
        <w:widowControl w:val="0"/>
        <w:numPr>
          <w:ilvl w:val="0"/>
          <w:numId w:val="7"/>
        </w:numPr>
        <w:tabs>
          <w:tab w:val="left" w:pos="685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развития умения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7A0C0F" w:rsidRPr="007A0C0F" w:rsidRDefault="007A0C0F" w:rsidP="00CA0CD1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При определении уровня развития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общеучебных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навыков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необходимо учитывать умения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работать с книгой, планировать свою работу, наблюдать, обобщать, сравнивать, обосновать оценку, делать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самооценочные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суждения.</w:t>
      </w:r>
    </w:p>
    <w:p w:rsidR="007A0C0F" w:rsidRPr="007A0C0F" w:rsidRDefault="007A0C0F" w:rsidP="00CA0CD1">
      <w:pPr>
        <w:widowControl w:val="0"/>
        <w:numPr>
          <w:ilvl w:val="0"/>
          <w:numId w:val="8"/>
        </w:numPr>
        <w:tabs>
          <w:tab w:val="left" w:pos="735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чем расскажет книга), сопоставляя три внешних показателя ее содержания (фамилию автора, заглавие, иллюстрации на обложке</w:t>
      </w:r>
      <w:proofErr w:type="gramEnd"/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 в тексте).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Среднему уровню развития умения работать с книгой соответствует </w:t>
      </w: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умение самостоятельно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ее содержания (фамилию автора или заглавие и иллюстрации на обложке и в тексте).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па обложке и в тексте.</w:t>
      </w:r>
      <w:proofErr w:type="gramEnd"/>
    </w:p>
    <w:p w:rsidR="007A0C0F" w:rsidRPr="007A0C0F" w:rsidRDefault="007A0C0F" w:rsidP="00CA0CD1">
      <w:pPr>
        <w:widowControl w:val="0"/>
        <w:numPr>
          <w:ilvl w:val="0"/>
          <w:numId w:val="8"/>
        </w:numPr>
        <w:tabs>
          <w:tab w:val="left" w:pos="735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Умение обучающихся планировать свою работу определяется учителем на основе наблюдений за деятельностью детей на различных уроках.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 Среднему уровню соответствует умение правильно понять учебную задачу, с помощью учителя составить алгоритм действий и выбрать рациональные приемы и способы работы.</w:t>
      </w:r>
    </w:p>
    <w:p w:rsidR="007A0C0F" w:rsidRDefault="007A0C0F" w:rsidP="00CA0CD1">
      <w:pPr>
        <w:spacing w:after="0" w:line="240" w:lineRule="auto"/>
        <w:ind w:left="1134"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Низким уровнем определяется непонимание учеником учебной задачи - составление последовательного алгоритма действий только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непосредственном участии учителя, существенные затруднения при выборе рациональных приемов и способов работы, даже при помощи учителя.</w:t>
      </w:r>
    </w:p>
    <w:p w:rsidR="007A0C0F" w:rsidRPr="007A0C0F" w:rsidRDefault="007A0C0F" w:rsidP="00CA0CD1">
      <w:pPr>
        <w:widowControl w:val="0"/>
        <w:numPr>
          <w:ilvl w:val="0"/>
          <w:numId w:val="8"/>
        </w:numPr>
        <w:tabs>
          <w:tab w:val="left" w:pos="914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определении уровня самооценки обучающихся используются методика «Лесенка», наблюдения за деятельностью обучающихся в учебной и внеклассной деятельности.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Высокому уровню самооценки соответствуют показатели, при которых ученик поставил себя на 7- 10-ю ступеньку лесенки, уверен в себе при выборе заданий и предложенных работ, сразу берется за решение трудных задач, сам ищет причины неудачи.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самооценки соответствуют показатели, при которых ученик поставил себя на 5-6-ю ступеньку, уверен в себе при выборе заданий и предложенных работ, но при первой неудаче теряется, принимает новое задание с недоверием, берется за его выполнение с помощью учителя.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самооценки соответствуют показатели, при которых ученик поставил себя ниже 5-й ступеньки, не уверен в своих силах, имеет низкий уровень притязаний, обычно выбирает самые легкие задания.</w:t>
      </w:r>
    </w:p>
    <w:p w:rsidR="007A0C0F" w:rsidRPr="007A0C0F" w:rsidRDefault="007A0C0F" w:rsidP="00CA0CD1">
      <w:pPr>
        <w:widowControl w:val="0"/>
        <w:numPr>
          <w:ilvl w:val="1"/>
          <w:numId w:val="8"/>
        </w:numPr>
        <w:tabs>
          <w:tab w:val="left" w:pos="761"/>
        </w:tabs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Определение уровня развития познавательных мотивов и активности обучающихся производится по результатам наблюдений </w:t>
      </w:r>
      <w:proofErr w:type="gram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учителя</w:t>
      </w:r>
      <w:proofErr w:type="gram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за деятельностью обучающихся в урочной и неурочной деятельности и при помощи диагностических методик. Определение уровня школьной мотивации и учебной активности производится по методике Н.Г. </w:t>
      </w:r>
      <w:proofErr w:type="spellStart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Лускановой</w:t>
      </w:r>
      <w:proofErr w:type="spellEnd"/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которая включает схему анализа детских рисунков на школьную тему и краткую анкету, отражающую отношение детей к школе, к учебному процессу.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Высокому уровню школьной мотивации и учебной активности соответствуют работы и ответы, за которые ученик набрал 25-30 баллов.</w:t>
      </w:r>
    </w:p>
    <w:p w:rsidR="007A0C0F" w:rsidRPr="007A0C0F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Среднему уровню школьной мотивации и учебной активности соответствуют работы и ответы, за которые ученик набрал 15-24 балла.</w:t>
      </w:r>
    </w:p>
    <w:p w:rsidR="00CA0CD1" w:rsidRDefault="007A0C0F" w:rsidP="00CA0CD1">
      <w:pPr>
        <w:widowControl w:val="0"/>
        <w:spacing w:after="0" w:line="240" w:lineRule="auto"/>
        <w:ind w:left="1134" w:righ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Низкому уровню школьной мотивации и учебной активности соответствуют работы и ответы, за которые ученик набрал менее 15 баллов.</w:t>
      </w:r>
    </w:p>
    <w:p w:rsidR="00CA0CD1" w:rsidRPr="00CA0CD1" w:rsidRDefault="007A0C0F" w:rsidP="00CA0CD1">
      <w:pPr>
        <w:pStyle w:val="a4"/>
        <w:widowControl w:val="0"/>
        <w:numPr>
          <w:ilvl w:val="1"/>
          <w:numId w:val="13"/>
        </w:numPr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7A0C0F">
        <w:rPr>
          <w:noProof/>
          <w:lang w:eastAsia="ru-RU"/>
        </w:rPr>
        <mc:AlternateContent>
          <mc:Choice Requires="wps">
            <w:drawing>
              <wp:anchor distT="0" distB="841375" distL="63500" distR="63500" simplePos="0" relativeHeight="251671552" behindDoc="1" locked="0" layoutInCell="1" allowOverlap="1" wp14:anchorId="3B5C5097" wp14:editId="5F8C8838">
                <wp:simplePos x="0" y="0"/>
                <wp:positionH relativeFrom="margin">
                  <wp:posOffset>203200</wp:posOffset>
                </wp:positionH>
                <wp:positionV relativeFrom="paragraph">
                  <wp:posOffset>0</wp:posOffset>
                </wp:positionV>
                <wp:extent cx="127635" cy="161290"/>
                <wp:effectExtent l="0" t="0" r="635" b="1270"/>
                <wp:wrapSquare wrapText="right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C0F" w:rsidRDefault="007A0C0F" w:rsidP="007A0C0F">
                            <w:pPr>
                              <w:pStyle w:val="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6pt;margin-top:0;width:10.05pt;height:12.7pt;z-index:-251644928;visibility:visible;mso-wrap-style:square;mso-width-percent:0;mso-height-percent:0;mso-wrap-distance-left:5pt;mso-wrap-distance-top:0;mso-wrap-distance-right:5pt;mso-wrap-distance-bottom:6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" filled="f" stroked="f">
                <v:textbox style="layout-flow:vertical" inset="0,0,0,0">
                  <w:txbxContent>
                    <w:p w:rsidR="007A0C0F" w:rsidRDefault="007A0C0F" w:rsidP="007A0C0F">
                      <w:pPr>
                        <w:pStyle w:val="7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Определение </w:t>
      </w:r>
      <w:proofErr w:type="gramStart"/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уровня</w:t>
      </w:r>
      <w:proofErr w:type="gramEnd"/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сформированное™ ценностных отношений личности обучающихся производится по следующим параметрам: общественная активность, отношение к учению, к труду, к людям. Выявляется на основе наблюдений учителя за </w:t>
      </w:r>
      <w:proofErr w:type="gramStart"/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обучающимися</w:t>
      </w:r>
      <w:proofErr w:type="gramEnd"/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 урочной, внеклассной деятельности и с помощью анкетирования.</w:t>
      </w:r>
    </w:p>
    <w:p w:rsidR="007A0C0F" w:rsidRPr="00CA0CD1" w:rsidRDefault="007A0C0F" w:rsidP="00CA0CD1">
      <w:pPr>
        <w:pStyle w:val="a4"/>
        <w:widowControl w:val="0"/>
        <w:numPr>
          <w:ilvl w:val="1"/>
          <w:numId w:val="13"/>
        </w:numPr>
        <w:spacing w:after="0" w:line="240" w:lineRule="auto"/>
        <w:ind w:left="1134" w:right="1134" w:hanging="69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CA0CD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высоком уровне развития общественной активности ученик</w:t>
      </w:r>
    </w:p>
    <w:p w:rsidR="007A0C0F" w:rsidRDefault="007A0C0F" w:rsidP="00CA0CD1">
      <w:pPr>
        <w:spacing w:after="0" w:line="240" w:lineRule="auto"/>
        <w:ind w:left="1134" w:right="1134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7A0C0F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принимает активное участие в деятельности классного коллектива, во время бесед с интересом обсуждает вопросы, правильно оценивает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ситуации, аргументирует свою точку зрения, умеет организовать ребят, повести за собой.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При среднем уровне развития общественной активности ученик принимает участие в деятельности классного коллектива, следуя за другими ребятами, участвует в обсуждении различных вопросов и событий, но испытывает затруднения в аргументации своей точки зрения.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При низком уровне общественной активности ученик </w:t>
      </w:r>
      <w:proofErr w:type="gramStart"/>
      <w:r w:rsidRPr="007A0C0F">
        <w:rPr>
          <w:color w:val="000000"/>
          <w:sz w:val="26"/>
          <w:szCs w:val="26"/>
          <w:lang w:eastAsia="ru-RU" w:bidi="ru-RU"/>
        </w:rPr>
        <w:t>мало активен</w:t>
      </w:r>
      <w:proofErr w:type="gramEnd"/>
      <w:r w:rsidRPr="007A0C0F">
        <w:rPr>
          <w:color w:val="000000"/>
          <w:sz w:val="26"/>
          <w:szCs w:val="26"/>
          <w:lang w:eastAsia="ru-RU" w:bidi="ru-RU"/>
        </w:rPr>
        <w:t xml:space="preserve">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7A0C0F" w:rsidRPr="007A0C0F" w:rsidRDefault="007A0C0F" w:rsidP="00CA0CD1">
      <w:pPr>
        <w:pStyle w:val="20"/>
        <w:numPr>
          <w:ilvl w:val="2"/>
          <w:numId w:val="11"/>
        </w:numPr>
        <w:shd w:val="clear" w:color="auto" w:fill="auto"/>
        <w:tabs>
          <w:tab w:val="left" w:pos="762"/>
        </w:tabs>
        <w:spacing w:before="0" w:line="240" w:lineRule="auto"/>
        <w:ind w:left="1134" w:right="1134" w:hanging="697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Пр</w:t>
      </w:r>
      <w:r w:rsidR="00AF0C6C">
        <w:rPr>
          <w:color w:val="000000"/>
          <w:sz w:val="26"/>
          <w:szCs w:val="26"/>
          <w:lang w:eastAsia="ru-RU" w:bidi="ru-RU"/>
        </w:rPr>
        <w:t xml:space="preserve">и высоком уровне </w:t>
      </w:r>
      <w:proofErr w:type="spellStart"/>
      <w:r w:rsidR="00AF0C6C">
        <w:rPr>
          <w:color w:val="000000"/>
          <w:sz w:val="26"/>
          <w:szCs w:val="26"/>
          <w:lang w:eastAsia="ru-RU" w:bidi="ru-RU"/>
        </w:rPr>
        <w:t>сформированности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 xml:space="preserve"> отношения к учению проявляется повышенный интерес обучающегося к знаниям, он понимает необходимость хорошо учиться как долг, всегда добросовестен в учении.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При среднем уровне </w:t>
      </w:r>
      <w:proofErr w:type="spellStart"/>
      <w:r w:rsidRPr="007A0C0F">
        <w:rPr>
          <w:color w:val="000000"/>
          <w:sz w:val="26"/>
          <w:szCs w:val="26"/>
          <w:lang w:eastAsia="ru-RU" w:bidi="ru-RU"/>
        </w:rPr>
        <w:t>сформированно</w:t>
      </w:r>
      <w:r w:rsidR="00AF0C6C">
        <w:rPr>
          <w:color w:val="000000"/>
          <w:sz w:val="26"/>
          <w:szCs w:val="26"/>
          <w:lang w:eastAsia="ru-RU" w:bidi="ru-RU"/>
        </w:rPr>
        <w:t>сти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 xml:space="preserve"> отношения к учению проявляется интерес ребенка к знаниям, он понимает необходимость хорошо учиться, добросовестен в учении, но иногда бывают срывы. При низком уровне </w:t>
      </w:r>
      <w:proofErr w:type="spellStart"/>
      <w:r w:rsidRPr="007A0C0F">
        <w:rPr>
          <w:color w:val="000000"/>
          <w:sz w:val="26"/>
          <w:szCs w:val="26"/>
          <w:lang w:eastAsia="ru-RU" w:bidi="ru-RU"/>
        </w:rPr>
        <w:t>сформированно</w:t>
      </w:r>
      <w:r w:rsidR="00AF0C6C">
        <w:rPr>
          <w:color w:val="000000"/>
          <w:sz w:val="26"/>
          <w:szCs w:val="26"/>
          <w:lang w:eastAsia="ru-RU" w:bidi="ru-RU"/>
        </w:rPr>
        <w:t>сти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 xml:space="preserve"> отношения к учению не проявляется интерес к знаниям или этот интерес </w:t>
      </w:r>
      <w:proofErr w:type="spellStart"/>
      <w:r w:rsidRPr="007A0C0F">
        <w:rPr>
          <w:color w:val="000000"/>
          <w:sz w:val="26"/>
          <w:szCs w:val="26"/>
          <w:lang w:eastAsia="ru-RU" w:bidi="ru-RU"/>
        </w:rPr>
        <w:t>ситуативен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>, обучающийся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7A0C0F" w:rsidRPr="007A0C0F" w:rsidRDefault="007A0C0F" w:rsidP="00CA0CD1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240" w:lineRule="auto"/>
        <w:ind w:left="1134" w:right="1134" w:hanging="80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Высоким уровнем определяется ответственное отношение ребенка к любым трудовым поручениям, он любит участвовать в трудовых делах, проявляет инициативу.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Средним уровнем определяется, как правило, ответственное отношение </w:t>
      </w:r>
      <w:proofErr w:type="gramStart"/>
      <w:r w:rsidRPr="007A0C0F">
        <w:rPr>
          <w:color w:val="000000"/>
          <w:sz w:val="26"/>
          <w:szCs w:val="26"/>
          <w:lang w:eastAsia="ru-RU" w:bidi="ru-RU"/>
        </w:rPr>
        <w:t>обучающегося</w:t>
      </w:r>
      <w:proofErr w:type="gramEnd"/>
      <w:r w:rsidRPr="007A0C0F">
        <w:rPr>
          <w:color w:val="000000"/>
          <w:sz w:val="26"/>
          <w:szCs w:val="26"/>
          <w:lang w:eastAsia="ru-RU" w:bidi="ru-RU"/>
        </w:rPr>
        <w:t xml:space="preserve"> к трудовым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 Низким уровнем определяется отношение к трудовым поручениям тогда, когда осуществляется постоянный контроль со стороны </w:t>
      </w:r>
      <w:r w:rsidRPr="007A0C0F">
        <w:rPr>
          <w:color w:val="000000"/>
          <w:sz w:val="26"/>
          <w:szCs w:val="26"/>
          <w:lang w:eastAsia="ru-RU" w:bidi="ru-RU"/>
        </w:rPr>
        <w:lastRenderedPageBreak/>
        <w:t>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7A0C0F" w:rsidRPr="007A0C0F" w:rsidRDefault="007A0C0F" w:rsidP="00CA0CD1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240" w:lineRule="auto"/>
        <w:ind w:left="1134" w:right="1134" w:hanging="80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Высокий уровень </w:t>
      </w:r>
      <w:proofErr w:type="gramStart"/>
      <w:r w:rsidRPr="007A0C0F">
        <w:rPr>
          <w:color w:val="000000"/>
          <w:sz w:val="26"/>
          <w:szCs w:val="26"/>
          <w:lang w:eastAsia="ru-RU" w:bidi="ru-RU"/>
        </w:rPr>
        <w:t>сформированное</w:t>
      </w:r>
      <w:proofErr w:type="gramEnd"/>
      <w:r w:rsidRPr="007A0C0F">
        <w:rPr>
          <w:color w:val="000000"/>
          <w:sz w:val="26"/>
          <w:szCs w:val="26"/>
          <w:lang w:eastAsia="ru-RU" w:bidi="ru-RU"/>
        </w:rPr>
        <w:t>™ отношения к людям характеризуется следованием нравственным нормам в любых ситуациях, проявлением постоянной готовности помочь товарищам, взрослым и младшим.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Средний уровень сформированное™ отношения к людям характеризуется следованием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7A0C0F" w:rsidRPr="007A0C0F" w:rsidRDefault="007A0C0F" w:rsidP="00CA0CD1">
      <w:pPr>
        <w:pStyle w:val="20"/>
        <w:shd w:val="clear" w:color="auto" w:fill="auto"/>
        <w:spacing w:before="0" w:after="636" w:line="240" w:lineRule="auto"/>
        <w:ind w:left="1134" w:right="1134" w:firstLine="0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Низкий уровень сформированное™ 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7A0C0F" w:rsidRPr="007A0C0F" w:rsidRDefault="007A0C0F" w:rsidP="00CA0CD1">
      <w:pPr>
        <w:pStyle w:val="30"/>
        <w:numPr>
          <w:ilvl w:val="0"/>
          <w:numId w:val="11"/>
        </w:numPr>
        <w:shd w:val="clear" w:color="auto" w:fill="auto"/>
        <w:tabs>
          <w:tab w:val="left" w:pos="2887"/>
        </w:tabs>
        <w:spacing w:after="324" w:line="240" w:lineRule="auto"/>
        <w:ind w:left="1134" w:right="1134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Взаимодействие с родителями в процессе </w:t>
      </w:r>
      <w:proofErr w:type="spellStart"/>
      <w:r w:rsidRPr="007A0C0F">
        <w:rPr>
          <w:color w:val="000000"/>
          <w:sz w:val="26"/>
          <w:szCs w:val="26"/>
          <w:lang w:eastAsia="ru-RU" w:bidi="ru-RU"/>
        </w:rPr>
        <w:t>безотметочного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 xml:space="preserve"> обучения</w:t>
      </w:r>
    </w:p>
    <w:p w:rsidR="007A0C0F" w:rsidRPr="007A0C0F" w:rsidRDefault="007A0C0F" w:rsidP="00CA0CD1">
      <w:pPr>
        <w:pStyle w:val="20"/>
        <w:numPr>
          <w:ilvl w:val="1"/>
          <w:numId w:val="14"/>
        </w:numPr>
        <w:shd w:val="clear" w:color="auto" w:fill="auto"/>
        <w:tabs>
          <w:tab w:val="left" w:pos="1419"/>
        </w:tabs>
        <w:spacing w:before="0" w:line="240" w:lineRule="auto"/>
        <w:ind w:left="1134" w:right="1134" w:hanging="697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На родительских собраниях учителя знакомят родителей обучающихся с особенностями оценивания в 1-х классах школы, приводят аргументы против отметок, называют преимущества </w:t>
      </w:r>
      <w:proofErr w:type="spellStart"/>
      <w:r w:rsidRPr="007A0C0F">
        <w:rPr>
          <w:color w:val="000000"/>
          <w:sz w:val="26"/>
          <w:szCs w:val="26"/>
          <w:lang w:eastAsia="ru-RU" w:bidi="ru-RU"/>
        </w:rPr>
        <w:t>безотметочной</w:t>
      </w:r>
      <w:proofErr w:type="spellEnd"/>
      <w:r w:rsidRPr="007A0C0F">
        <w:rPr>
          <w:color w:val="000000"/>
          <w:sz w:val="26"/>
          <w:szCs w:val="26"/>
          <w:lang w:eastAsia="ru-RU" w:bidi="ru-RU"/>
        </w:rPr>
        <w:t xml:space="preserve"> системы обучения.</w:t>
      </w:r>
    </w:p>
    <w:p w:rsidR="007A0C0F" w:rsidRPr="007A0C0F" w:rsidRDefault="007A0C0F" w:rsidP="00CA0CD1">
      <w:pPr>
        <w:pStyle w:val="20"/>
        <w:numPr>
          <w:ilvl w:val="1"/>
          <w:numId w:val="14"/>
        </w:numPr>
        <w:shd w:val="clear" w:color="auto" w:fill="auto"/>
        <w:tabs>
          <w:tab w:val="left" w:pos="1419"/>
        </w:tabs>
        <w:spacing w:before="0" w:line="240" w:lineRule="auto"/>
        <w:ind w:left="1134" w:right="1134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 xml:space="preserve">Для информирования родителей о результатах обучения и </w:t>
      </w:r>
      <w:proofErr w:type="gramStart"/>
      <w:r w:rsidRPr="007A0C0F">
        <w:rPr>
          <w:color w:val="000000"/>
          <w:sz w:val="26"/>
          <w:szCs w:val="26"/>
          <w:lang w:eastAsia="ru-RU" w:bidi="ru-RU"/>
        </w:rPr>
        <w:t>развития</w:t>
      </w:r>
      <w:proofErr w:type="gramEnd"/>
      <w:r w:rsidRPr="007A0C0F">
        <w:rPr>
          <w:color w:val="000000"/>
          <w:sz w:val="26"/>
          <w:szCs w:val="26"/>
          <w:lang w:eastAsia="ru-RU" w:bidi="ru-RU"/>
        </w:rPr>
        <w:t xml:space="preserve"> обучающихся в конце </w:t>
      </w:r>
      <w:r w:rsidRPr="007A0C0F">
        <w:rPr>
          <w:sz w:val="26"/>
          <w:szCs w:val="26"/>
        </w:rPr>
        <w:t>триместра</w:t>
      </w:r>
      <w:r w:rsidRPr="007A0C0F">
        <w:rPr>
          <w:color w:val="000000"/>
          <w:sz w:val="26"/>
          <w:szCs w:val="26"/>
          <w:lang w:eastAsia="ru-RU" w:bidi="ru-RU"/>
        </w:rPr>
        <w:t xml:space="preserve"> учитель проводит родительские собрания и индивидуальные консультации.</w:t>
      </w:r>
    </w:p>
    <w:p w:rsidR="007A0C0F" w:rsidRPr="007A0C0F" w:rsidRDefault="007A0C0F" w:rsidP="00CA0CD1">
      <w:pPr>
        <w:pStyle w:val="20"/>
        <w:numPr>
          <w:ilvl w:val="1"/>
          <w:numId w:val="14"/>
        </w:numPr>
        <w:shd w:val="clear" w:color="auto" w:fill="auto"/>
        <w:tabs>
          <w:tab w:val="left" w:pos="1419"/>
        </w:tabs>
        <w:spacing w:before="0" w:after="529" w:line="240" w:lineRule="auto"/>
        <w:ind w:left="1134" w:right="1134"/>
        <w:jc w:val="both"/>
        <w:rPr>
          <w:sz w:val="26"/>
          <w:szCs w:val="26"/>
        </w:rPr>
      </w:pPr>
      <w:r w:rsidRPr="007A0C0F">
        <w:rPr>
          <w:color w:val="000000"/>
          <w:sz w:val="26"/>
          <w:szCs w:val="26"/>
          <w:lang w:eastAsia="ru-RU" w:bidi="ru-RU"/>
        </w:rPr>
        <w:t>При переходе обучающегося в другую школу учитель вкладывает в личное дело «Листок достижений», заверенный печатью образовательного учреждения.</w:t>
      </w:r>
    </w:p>
    <w:p w:rsidR="007A0C0F" w:rsidRPr="007A0C0F" w:rsidRDefault="007A0C0F" w:rsidP="00CA0CD1">
      <w:pPr>
        <w:pStyle w:val="20"/>
        <w:shd w:val="clear" w:color="auto" w:fill="auto"/>
        <w:spacing w:before="0" w:line="240" w:lineRule="auto"/>
        <w:ind w:left="1134" w:right="1134" w:firstLine="0"/>
        <w:jc w:val="both"/>
        <w:rPr>
          <w:sz w:val="26"/>
          <w:szCs w:val="26"/>
        </w:rPr>
      </w:pPr>
    </w:p>
    <w:p w:rsidR="007A0C0F" w:rsidRPr="007A0C0F" w:rsidRDefault="007A0C0F" w:rsidP="00CA0CD1">
      <w:pPr>
        <w:spacing w:after="0" w:line="240" w:lineRule="auto"/>
        <w:ind w:left="1134" w:right="1134"/>
        <w:jc w:val="both"/>
        <w:rPr>
          <w:rFonts w:ascii="Times New Roman" w:hAnsi="Times New Roman"/>
          <w:b/>
          <w:sz w:val="26"/>
          <w:szCs w:val="26"/>
        </w:rPr>
      </w:pPr>
    </w:p>
    <w:sectPr w:rsidR="007A0C0F" w:rsidRPr="007A0C0F" w:rsidSect="00CA0CD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BE"/>
    <w:multiLevelType w:val="multilevel"/>
    <w:tmpl w:val="88165A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A10E8"/>
    <w:multiLevelType w:val="hybridMultilevel"/>
    <w:tmpl w:val="C0F87560"/>
    <w:lvl w:ilvl="0" w:tplc="32DCB10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C2D4915"/>
    <w:multiLevelType w:val="multilevel"/>
    <w:tmpl w:val="FE407BE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B35F1"/>
    <w:multiLevelType w:val="multilevel"/>
    <w:tmpl w:val="3CF6062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125FC5"/>
    <w:multiLevelType w:val="multilevel"/>
    <w:tmpl w:val="BF00EA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E5CEE"/>
    <w:multiLevelType w:val="multilevel"/>
    <w:tmpl w:val="9F96C15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50C12FAF"/>
    <w:multiLevelType w:val="multilevel"/>
    <w:tmpl w:val="297CD7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625553"/>
    <w:multiLevelType w:val="multilevel"/>
    <w:tmpl w:val="3E78063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abstractNum w:abstractNumId="8">
    <w:nsid w:val="5AB1006D"/>
    <w:multiLevelType w:val="multilevel"/>
    <w:tmpl w:val="F6A6DDB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5FC3785E"/>
    <w:multiLevelType w:val="multilevel"/>
    <w:tmpl w:val="211A3EB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A01F8"/>
    <w:multiLevelType w:val="multilevel"/>
    <w:tmpl w:val="4A76F0DA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11">
    <w:nsid w:val="68C75F1B"/>
    <w:multiLevelType w:val="multilevel"/>
    <w:tmpl w:val="AD2AAF7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31A9C"/>
    <w:multiLevelType w:val="multilevel"/>
    <w:tmpl w:val="FA4E1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71A62"/>
    <w:multiLevelType w:val="multilevel"/>
    <w:tmpl w:val="B93CC98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32"/>
    <w:rsid w:val="00283C70"/>
    <w:rsid w:val="00426865"/>
    <w:rsid w:val="007A0C0F"/>
    <w:rsid w:val="00813764"/>
    <w:rsid w:val="00AB33D3"/>
    <w:rsid w:val="00AD0877"/>
    <w:rsid w:val="00AF0C6C"/>
    <w:rsid w:val="00BF73C2"/>
    <w:rsid w:val="00CA0CD1"/>
    <w:rsid w:val="00EF3832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F73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F73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F73C2"/>
    <w:pPr>
      <w:shd w:val="clear" w:color="auto" w:fill="FFFFFF"/>
      <w:spacing w:before="180" w:after="0" w:line="317" w:lineRule="exact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BF73C2"/>
    <w:pPr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7A0C0F"/>
    <w:pPr>
      <w:ind w:left="720"/>
      <w:contextualSpacing/>
    </w:pPr>
  </w:style>
  <w:style w:type="character" w:customStyle="1" w:styleId="4Exact">
    <w:name w:val="Основной текст (4) Exact"/>
    <w:basedOn w:val="a0"/>
    <w:rsid w:val="007A0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7A0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A0C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0C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0C0F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7A0C0F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b/>
      <w:bCs/>
    </w:rPr>
  </w:style>
  <w:style w:type="character" w:customStyle="1" w:styleId="7Exact">
    <w:name w:val="Основной текст (7) Exact"/>
    <w:basedOn w:val="a0"/>
    <w:link w:val="7"/>
    <w:rsid w:val="007A0C0F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A0C0F"/>
    <w:pPr>
      <w:widowControl w:val="0"/>
      <w:shd w:val="clear" w:color="auto" w:fill="FFFFFF"/>
      <w:spacing w:after="0" w:line="210" w:lineRule="exac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rsid w:val="007A0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0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C0F"/>
    <w:pPr>
      <w:widowControl w:val="0"/>
      <w:shd w:val="clear" w:color="auto" w:fill="FFFFFF"/>
      <w:spacing w:after="320" w:line="322" w:lineRule="exact"/>
      <w:ind w:hanging="148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A0C0F"/>
    <w:pPr>
      <w:widowControl w:val="0"/>
      <w:shd w:val="clear" w:color="auto" w:fill="FFFFFF"/>
      <w:spacing w:before="320" w:after="0" w:line="322" w:lineRule="exact"/>
      <w:ind w:hanging="84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F73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F73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F73C2"/>
    <w:pPr>
      <w:shd w:val="clear" w:color="auto" w:fill="FFFFFF"/>
      <w:spacing w:before="180" w:after="0" w:line="317" w:lineRule="exact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BF73C2"/>
    <w:pPr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7A0C0F"/>
    <w:pPr>
      <w:ind w:left="720"/>
      <w:contextualSpacing/>
    </w:pPr>
  </w:style>
  <w:style w:type="character" w:customStyle="1" w:styleId="4Exact">
    <w:name w:val="Основной текст (4) Exact"/>
    <w:basedOn w:val="a0"/>
    <w:rsid w:val="007A0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7A0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A0C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0C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0C0F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7A0C0F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b/>
      <w:bCs/>
    </w:rPr>
  </w:style>
  <w:style w:type="character" w:customStyle="1" w:styleId="7Exact">
    <w:name w:val="Основной текст (7) Exact"/>
    <w:basedOn w:val="a0"/>
    <w:link w:val="7"/>
    <w:rsid w:val="007A0C0F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A0C0F"/>
    <w:pPr>
      <w:widowControl w:val="0"/>
      <w:shd w:val="clear" w:color="auto" w:fill="FFFFFF"/>
      <w:spacing w:after="0" w:line="210" w:lineRule="exac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rsid w:val="007A0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0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C0F"/>
    <w:pPr>
      <w:widowControl w:val="0"/>
      <w:shd w:val="clear" w:color="auto" w:fill="FFFFFF"/>
      <w:spacing w:after="320" w:line="322" w:lineRule="exact"/>
      <w:ind w:hanging="148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A0C0F"/>
    <w:pPr>
      <w:widowControl w:val="0"/>
      <w:shd w:val="clear" w:color="auto" w:fill="FFFFFF"/>
      <w:spacing w:before="320" w:after="0" w:line="322" w:lineRule="exact"/>
      <w:ind w:hanging="84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2018-04-02T06:07:00Z</cp:lastPrinted>
  <dcterms:created xsi:type="dcterms:W3CDTF">2014-01-10T08:29:00Z</dcterms:created>
  <dcterms:modified xsi:type="dcterms:W3CDTF">2018-04-02T06:08:00Z</dcterms:modified>
</cp:coreProperties>
</file>