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BD" w:rsidRPr="00761360" w:rsidRDefault="00EF68BD" w:rsidP="00882D03">
      <w:pPr>
        <w:rPr>
          <w:rFonts w:ascii="Times New Roman" w:hAnsi="Times New Roman" w:cs="Times New Roman"/>
          <w:sz w:val="28"/>
          <w:szCs w:val="24"/>
        </w:rPr>
      </w:pPr>
    </w:p>
    <w:p w:rsidR="00003066" w:rsidRDefault="00DB4802" w:rsidP="00DB480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Информация о правомерности использования в МБОУ Мало-Вязёмской СОШ рамки метал</w:t>
      </w:r>
      <w:r w:rsidR="006B156A">
        <w:rPr>
          <w:rFonts w:ascii="Times New Roman" w:hAnsi="Times New Roman" w:cs="Times New Roman"/>
          <w:sz w:val="28"/>
          <w:szCs w:val="24"/>
        </w:rPr>
        <w:t>ло</w:t>
      </w:r>
      <w:r>
        <w:rPr>
          <w:rFonts w:ascii="Times New Roman" w:hAnsi="Times New Roman" w:cs="Times New Roman"/>
          <w:sz w:val="28"/>
          <w:szCs w:val="24"/>
        </w:rPr>
        <w:t>детектора на входе в образовательную организацию.</w:t>
      </w:r>
      <w:r w:rsidR="004A278F">
        <w:rPr>
          <w:sz w:val="28"/>
          <w:szCs w:val="28"/>
        </w:rPr>
        <w:t xml:space="preserve"> </w:t>
      </w:r>
    </w:p>
    <w:p w:rsidR="00003066" w:rsidRPr="00003066" w:rsidRDefault="00003066" w:rsidP="00003066">
      <w:pPr>
        <w:pStyle w:val="a3"/>
        <w:shd w:val="clear" w:color="auto" w:fill="FFFFFF"/>
        <w:spacing w:before="0" w:beforeAutospacing="0"/>
        <w:ind w:firstLine="708"/>
        <w:rPr>
          <w:color w:val="333333"/>
          <w:sz w:val="28"/>
          <w:szCs w:val="28"/>
        </w:rPr>
      </w:pPr>
      <w:r>
        <w:rPr>
          <w:sz w:val="28"/>
          <w:szCs w:val="28"/>
        </w:rPr>
        <w:t>Н</w:t>
      </w:r>
      <w:r w:rsidRPr="00003066">
        <w:rPr>
          <w:color w:val="333333"/>
          <w:sz w:val="28"/>
          <w:szCs w:val="28"/>
        </w:rPr>
        <w:t>а территории Российской Федерации требования к антитеррористической защищенности образовательных организаций регулируется отдельными положениями Федерального закона от 29.12.2012 №273-ФЗ «Об образовании в Российской Федерации», Федерального закона от 06.03.2006 № 35-ФЗ «О противодействии терроризму», Закона Российской Федерации от 11.03.1992 № 2487-1 «О частной детективной и охранной деятельности», постановления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и иными нормативно правовыми актами.</w:t>
      </w:r>
    </w:p>
    <w:p w:rsidR="00003066" w:rsidRDefault="00003066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03066">
        <w:rPr>
          <w:color w:val="333333"/>
          <w:sz w:val="28"/>
          <w:szCs w:val="28"/>
        </w:rPr>
        <w:t>В соответствии со ст. 41 Федерального закона «Об образовании в Российской Федерации» образовательная организация обязана обеспечивать безопасность обучающихся во время пр</w:t>
      </w:r>
      <w:r>
        <w:rPr>
          <w:color w:val="333333"/>
          <w:sz w:val="28"/>
          <w:szCs w:val="28"/>
        </w:rPr>
        <w:t>ебывания их в учреждении.</w:t>
      </w:r>
    </w:p>
    <w:p w:rsidR="00E15507" w:rsidRDefault="00E15507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Согласно ч.1 ст. 28 Федерального закона от 29.12.2012 г. №273-ФЗ «Об образовании в РФ»,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</w:t>
      </w:r>
      <w:r w:rsidR="00784943">
        <w:rPr>
          <w:color w:val="333333"/>
          <w:sz w:val="28"/>
          <w:szCs w:val="28"/>
        </w:rPr>
        <w:t>Федерации и уставом образовательной организации.</w:t>
      </w:r>
    </w:p>
    <w:p w:rsidR="00003066" w:rsidRPr="00003066" w:rsidRDefault="00003066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03066">
        <w:rPr>
          <w:color w:val="333333"/>
          <w:sz w:val="28"/>
          <w:szCs w:val="28"/>
        </w:rPr>
        <w:t>Статья ст. 2 Федерального закона «О противодействии терроризму» уполномочивает Правительство Российской Федерации устанавливать обязательные для выполнения требования к антитеррористической защищенности объектов (территорий), категории объектов (территорий).</w:t>
      </w:r>
    </w:p>
    <w:p w:rsidR="00885D96" w:rsidRDefault="00003066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03066">
        <w:rPr>
          <w:color w:val="333333"/>
          <w:sz w:val="28"/>
          <w:szCs w:val="28"/>
        </w:rPr>
        <w:t xml:space="preserve">Согласно вышеуказанному постановлению Правительства Российской Федерации от 07.10.2017 № 1235 в целях установления дифференцированных требований к обеспечению антитеррористической защищенности объектов (территорий) с учетом потенциальной опасности и степени угрозы совершения террористического акта на объектах (территориях), значимости объектов (территорий) для инфраструктуры и жизнеобеспечения и возможных последствий совершения террористического акта проводится категорирование объектов (территорий) </w:t>
      </w:r>
    </w:p>
    <w:p w:rsidR="00003066" w:rsidRDefault="00885D96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="00003066" w:rsidRPr="00003066">
        <w:rPr>
          <w:color w:val="333333"/>
          <w:sz w:val="28"/>
          <w:szCs w:val="28"/>
        </w:rPr>
        <w:t>ребования</w:t>
      </w:r>
      <w:r>
        <w:rPr>
          <w:color w:val="333333"/>
          <w:sz w:val="28"/>
          <w:szCs w:val="28"/>
        </w:rPr>
        <w:t>,</w:t>
      </w:r>
      <w:r w:rsidR="00003066" w:rsidRPr="00003066">
        <w:rPr>
          <w:color w:val="333333"/>
          <w:sz w:val="28"/>
          <w:szCs w:val="28"/>
        </w:rPr>
        <w:t xml:space="preserve"> предъявляется к объектам </w:t>
      </w:r>
      <w:r w:rsidR="005C2137">
        <w:rPr>
          <w:color w:val="333333"/>
          <w:sz w:val="28"/>
          <w:szCs w:val="28"/>
        </w:rPr>
        <w:t>содержат</w:t>
      </w:r>
      <w:r w:rsidR="00003066" w:rsidRPr="00003066">
        <w:rPr>
          <w:color w:val="333333"/>
          <w:sz w:val="28"/>
          <w:szCs w:val="28"/>
        </w:rPr>
        <w:t xml:space="preserve"> обеспечение особого порядка доступа на объект, оснащение объектов (территорий) инженерно-техническими средствами и системами охраны (системой видеонаблюдения, контроля и управления доступом, охранной сигнализацией) и поддержание их в исправном состоянии, оснащение бесперебойной и устойчивой связью, оборудование системами экстренного оповещения работников, обучающихся и иных лиц, находящихся на объекте, о </w:t>
      </w:r>
      <w:r w:rsidR="00003066" w:rsidRPr="00003066">
        <w:rPr>
          <w:color w:val="333333"/>
          <w:sz w:val="28"/>
          <w:szCs w:val="28"/>
        </w:rPr>
        <w:lastRenderedPageBreak/>
        <w:t>потенциальной угрозе возникновения или возникновении чрезвычайной ситуации, размещение наглядных пособий о порядке действий работников, обучающихся при обнаружении подозрительных предметов, номеров телефонов аварийно-спасательных служб, обеспечение охраны объектов (территорий) сотрудниками частных охранных организаций или подразделениями ведомственной охраны федеральных органов исполнительной власти.</w:t>
      </w:r>
    </w:p>
    <w:p w:rsidR="001E36A5" w:rsidRPr="00003066" w:rsidRDefault="001E36A5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Разделом 6 национального стандарта РФ ГОСТ Р 58485-2019 «Обеспечение безопасн</w:t>
      </w:r>
      <w:r w:rsidR="00E15507">
        <w:rPr>
          <w:color w:val="333333"/>
          <w:sz w:val="28"/>
          <w:szCs w:val="28"/>
        </w:rPr>
        <w:t>ости образовательных организаций. О</w:t>
      </w:r>
      <w:r>
        <w:rPr>
          <w:color w:val="333333"/>
          <w:sz w:val="28"/>
          <w:szCs w:val="28"/>
        </w:rPr>
        <w:t>казание охранных услуг на объектах дошкольных, общеобразовательных и профессиональных образовательных организаций</w:t>
      </w:r>
      <w:r w:rsidR="00E15507">
        <w:rPr>
          <w:color w:val="333333"/>
          <w:sz w:val="28"/>
          <w:szCs w:val="28"/>
        </w:rPr>
        <w:t>. Общие требования» (утв. и введен в действие приказом Федерального агентства по техническому регулированию и метр</w:t>
      </w:r>
      <w:r w:rsidR="00784943">
        <w:rPr>
          <w:color w:val="333333"/>
          <w:sz w:val="28"/>
          <w:szCs w:val="28"/>
        </w:rPr>
        <w:t>ологии от 09.08.2019 года № 492</w:t>
      </w:r>
      <w:r w:rsidR="00E15507">
        <w:rPr>
          <w:color w:val="333333"/>
          <w:sz w:val="28"/>
          <w:szCs w:val="28"/>
        </w:rPr>
        <w:t>–ст</w:t>
      </w:r>
      <w:r w:rsidR="00784943">
        <w:rPr>
          <w:color w:val="333333"/>
          <w:sz w:val="28"/>
          <w:szCs w:val="28"/>
        </w:rPr>
        <w:t>.</w:t>
      </w:r>
      <w:r w:rsidR="00E15507">
        <w:rPr>
          <w:color w:val="333333"/>
          <w:sz w:val="28"/>
          <w:szCs w:val="28"/>
        </w:rPr>
        <w:t xml:space="preserve">) закреплены правила обеспечения пропускного и </w:t>
      </w:r>
      <w:proofErr w:type="spellStart"/>
      <w:r w:rsidR="00E15507">
        <w:rPr>
          <w:color w:val="333333"/>
          <w:sz w:val="28"/>
          <w:szCs w:val="28"/>
        </w:rPr>
        <w:t>внутриобъектового</w:t>
      </w:r>
      <w:proofErr w:type="spellEnd"/>
      <w:r w:rsidR="00E15507">
        <w:rPr>
          <w:color w:val="333333"/>
          <w:sz w:val="28"/>
          <w:szCs w:val="28"/>
        </w:rPr>
        <w:t xml:space="preserve"> режимов и охраны имущества.</w:t>
      </w:r>
    </w:p>
    <w:p w:rsidR="00003066" w:rsidRDefault="00003066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03066">
        <w:rPr>
          <w:color w:val="333333"/>
          <w:sz w:val="28"/>
          <w:szCs w:val="28"/>
        </w:rPr>
        <w:t>Требования, предъявляемые к организациям и сотрудникам, обеспечивающим оказание охранных услуг, установлены Законом Российской Федерации «О частной детективной и охранной деятельности».</w:t>
      </w:r>
    </w:p>
    <w:p w:rsidR="00F02852" w:rsidRDefault="00F02852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Метал</w:t>
      </w:r>
      <w:r w:rsidR="006B156A">
        <w:rPr>
          <w:color w:val="333333"/>
          <w:sz w:val="28"/>
          <w:szCs w:val="28"/>
        </w:rPr>
        <w:t>ло</w:t>
      </w:r>
      <w:r>
        <w:rPr>
          <w:color w:val="333333"/>
          <w:sz w:val="28"/>
          <w:szCs w:val="28"/>
        </w:rPr>
        <w:t>детектор</w:t>
      </w:r>
      <w:proofErr w:type="spellEnd"/>
      <w:r>
        <w:rPr>
          <w:color w:val="333333"/>
          <w:sz w:val="28"/>
          <w:szCs w:val="28"/>
        </w:rPr>
        <w:t xml:space="preserve"> «Поиск 3мм» является </w:t>
      </w:r>
      <w:r w:rsidR="006270E6">
        <w:rPr>
          <w:color w:val="333333"/>
          <w:sz w:val="28"/>
          <w:szCs w:val="28"/>
        </w:rPr>
        <w:t>электрическим прибором,</w:t>
      </w:r>
      <w:r>
        <w:rPr>
          <w:color w:val="333333"/>
          <w:sz w:val="28"/>
          <w:szCs w:val="28"/>
        </w:rPr>
        <w:t xml:space="preserve"> для которого не требуется разработка проектной документации, специализированного обслуживания, разрешения Госкомсанэпиднадзора</w:t>
      </w:r>
      <w:r w:rsidR="00833BBA">
        <w:rPr>
          <w:color w:val="333333"/>
          <w:sz w:val="28"/>
          <w:szCs w:val="28"/>
        </w:rPr>
        <w:t xml:space="preserve">, актов ввода в эксплуатацию, контрольных измерений, лицензии на деятельность с использованием источников электромагнитного излучения, разрешения родителей на установку, заключения службы пожарной </w:t>
      </w:r>
      <w:r w:rsidR="006270E6">
        <w:rPr>
          <w:color w:val="333333"/>
          <w:sz w:val="28"/>
          <w:szCs w:val="28"/>
        </w:rPr>
        <w:t>безопасности по установке метал</w:t>
      </w:r>
      <w:r w:rsidR="006B156A">
        <w:rPr>
          <w:color w:val="333333"/>
          <w:sz w:val="28"/>
          <w:szCs w:val="28"/>
        </w:rPr>
        <w:t>ло</w:t>
      </w:r>
      <w:r w:rsidR="00833BBA">
        <w:rPr>
          <w:color w:val="333333"/>
          <w:sz w:val="28"/>
          <w:szCs w:val="28"/>
        </w:rPr>
        <w:t>детектора.</w:t>
      </w:r>
    </w:p>
    <w:p w:rsidR="006B156A" w:rsidRDefault="006B156A" w:rsidP="000030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Принцип работы металлодетекторов основан на действии магнитов, реагирующих на присутствие металла. Рентгеновское излучение в работе металлодетекторов отсутствуют. Следует отметить, что важную роль в организации охраны зданий, сооружений, осуществлении контроля и безопасности людей играют металл</w:t>
      </w:r>
      <w:r w:rsidR="00784943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детекторы, устанавливаемые </w:t>
      </w:r>
      <w:bookmarkStart w:id="0" w:name="_GoBack"/>
      <w:bookmarkEnd w:id="0"/>
      <w:r w:rsidR="005A0680">
        <w:rPr>
          <w:color w:val="333333"/>
          <w:sz w:val="28"/>
          <w:szCs w:val="28"/>
        </w:rPr>
        <w:t>на проходные образовательные учреждения</w:t>
      </w:r>
      <w:r>
        <w:rPr>
          <w:color w:val="333333"/>
          <w:sz w:val="28"/>
          <w:szCs w:val="28"/>
        </w:rPr>
        <w:t xml:space="preserve">, которые предназначены для обнаружения запрещенных к проносу предметов. Выдача специальных разрешений </w:t>
      </w:r>
      <w:r w:rsidR="001E36A5">
        <w:rPr>
          <w:color w:val="333333"/>
          <w:sz w:val="28"/>
          <w:szCs w:val="28"/>
        </w:rPr>
        <w:t>на эксплуатацию металлодетекторов не предусмотрена действующим законодательством. Металлодетекторы используются в диапазоне электромагнитного спектра, критерии безопасности которых установлены в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42245" w:rsidRDefault="00742245"/>
    <w:sectPr w:rsidR="00742245" w:rsidSect="0078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1"/>
    <w:rsid w:val="00003066"/>
    <w:rsid w:val="000674EE"/>
    <w:rsid w:val="001E36A5"/>
    <w:rsid w:val="002F7607"/>
    <w:rsid w:val="003049EF"/>
    <w:rsid w:val="003646E4"/>
    <w:rsid w:val="004A278F"/>
    <w:rsid w:val="005A0680"/>
    <w:rsid w:val="005C2137"/>
    <w:rsid w:val="005F6E4D"/>
    <w:rsid w:val="006270E6"/>
    <w:rsid w:val="00650501"/>
    <w:rsid w:val="006B156A"/>
    <w:rsid w:val="00742245"/>
    <w:rsid w:val="00775EA1"/>
    <w:rsid w:val="00784943"/>
    <w:rsid w:val="00833BBA"/>
    <w:rsid w:val="00882D03"/>
    <w:rsid w:val="00885D96"/>
    <w:rsid w:val="00DB4802"/>
    <w:rsid w:val="00E15507"/>
    <w:rsid w:val="00EF68BD"/>
    <w:rsid w:val="00F02852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9002-40C0-4576-A773-56C8E9A5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director</cp:lastModifiedBy>
  <cp:revision>13</cp:revision>
  <dcterms:created xsi:type="dcterms:W3CDTF">2023-12-17T10:08:00Z</dcterms:created>
  <dcterms:modified xsi:type="dcterms:W3CDTF">2025-04-21T12:51:00Z</dcterms:modified>
</cp:coreProperties>
</file>