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1E13" w14:textId="77777777" w:rsidR="00250AFA" w:rsidRPr="00250AFA" w:rsidRDefault="00250AFA" w:rsidP="00250A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0AF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 МАЛО-ВЯЗЁМСКАЯ СРЕДНЯЯ ОБЩЕОБРАЗОВАТЕЛЬНАЯ ШКОЛА</w:t>
      </w:r>
    </w:p>
    <w:p w14:paraId="12338B42" w14:textId="77777777" w:rsidR="00250AFA" w:rsidRPr="00250AFA" w:rsidRDefault="00250AFA" w:rsidP="00250AF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color w:val="000000"/>
          <w:sz w:val="5"/>
          <w:szCs w:val="28"/>
        </w:rPr>
      </w:pPr>
      <w:r w:rsidRPr="00250AF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B3E3BF" wp14:editId="3834E3B7">
                <wp:simplePos x="0" y="0"/>
                <wp:positionH relativeFrom="page">
                  <wp:posOffset>812800</wp:posOffset>
                </wp:positionH>
                <wp:positionV relativeFrom="paragraph">
                  <wp:posOffset>55915</wp:posOffset>
                </wp:positionV>
                <wp:extent cx="61918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885" h="1270">
                              <a:moveTo>
                                <a:pt x="0" y="0"/>
                              </a:moveTo>
                              <a:lnTo>
                                <a:pt x="6191884" y="127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6B6CF" id="Graphic 2" o:spid="_x0000_s1026" style="position:absolute;margin-left:64pt;margin-top:4.4pt;width:487.5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" path="m,l6191884,1270e" filled="f" strokecolor="#497dba" strokeweight=".17636mm">
                <v:path arrowok="t"/>
                <w10:wrap type="topAndBottom" anchorx="page"/>
              </v:shape>
            </w:pict>
          </mc:Fallback>
        </mc:AlternateContent>
      </w:r>
    </w:p>
    <w:p w14:paraId="5E7219F9" w14:textId="77777777" w:rsidR="00250AFA" w:rsidRPr="00250AFA" w:rsidRDefault="00250AFA" w:rsidP="00250AFA">
      <w:pPr>
        <w:widowControl w:val="0"/>
        <w:autoSpaceDE w:val="0"/>
        <w:autoSpaceDN w:val="0"/>
        <w:spacing w:before="2" w:after="0" w:line="240" w:lineRule="auto"/>
        <w:ind w:left="38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</w:rPr>
        <w:t xml:space="preserve">143051, Московская область, Одинцовский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</w:rPr>
        <w:t>г.о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</w:rPr>
        <w:t xml:space="preserve">.,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</w:rPr>
        <w:t>р.п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</w:rPr>
        <w:t>. Большие Вяземы, ул. Городок-17, д. 20а</w:t>
      </w:r>
    </w:p>
    <w:p w14:paraId="5A5B4BBC" w14:textId="77777777" w:rsidR="00250AFA" w:rsidRPr="00250AFA" w:rsidRDefault="00250AFA" w:rsidP="00250A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7B7542CF" w14:textId="77777777" w:rsidR="00250AFA" w:rsidRPr="00250AFA" w:rsidRDefault="00250AFA" w:rsidP="00250A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5C910565" w14:textId="77777777" w:rsidR="00250AFA" w:rsidRPr="00250AFA" w:rsidRDefault="00250AFA" w:rsidP="00250A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4288D9D2" w14:textId="77777777" w:rsidR="00250AFA" w:rsidRPr="00250AFA" w:rsidRDefault="00250AFA" w:rsidP="00250A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171916DF" w14:textId="77777777" w:rsidR="00250AFA" w:rsidRPr="00250AFA" w:rsidRDefault="00250AFA" w:rsidP="00250A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388F2ABA" w14:textId="77777777" w:rsidR="00250AFA" w:rsidRPr="00250AFA" w:rsidRDefault="00250AFA" w:rsidP="00250A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6766E082" w14:textId="77777777" w:rsidR="00250AFA" w:rsidRPr="00250AFA" w:rsidRDefault="00250AFA" w:rsidP="00250A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70BFCB3E" w14:textId="77777777" w:rsidR="00250AFA" w:rsidRPr="00250AFA" w:rsidRDefault="00250AFA" w:rsidP="00250A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08E4F892" w14:textId="77777777" w:rsidR="00250AFA" w:rsidRPr="00250AFA" w:rsidRDefault="00250AFA" w:rsidP="00250A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320B402" w14:textId="77777777" w:rsidR="00250AFA" w:rsidRPr="00250AFA" w:rsidRDefault="00250AFA" w:rsidP="00250A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28A688B2" w14:textId="77777777" w:rsidR="00250AFA" w:rsidRPr="00250AFA" w:rsidRDefault="00250AFA" w:rsidP="00250A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17D6D195" w14:textId="77777777" w:rsidR="00250AFA" w:rsidRPr="00250AFA" w:rsidRDefault="00250AFA" w:rsidP="00250A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27330E75" w14:textId="77777777" w:rsidR="00250AFA" w:rsidRPr="00250AFA" w:rsidRDefault="00250AFA" w:rsidP="00250A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6CBE635C" w14:textId="77777777" w:rsidR="00250AFA" w:rsidRPr="00250AFA" w:rsidRDefault="00250AFA" w:rsidP="00250A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EF6BDDA" w14:textId="77777777" w:rsidR="00250AFA" w:rsidRPr="00250AFA" w:rsidRDefault="00250AFA" w:rsidP="00250A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3ADE30BB" w14:textId="77777777" w:rsidR="00250AFA" w:rsidRPr="00250AFA" w:rsidRDefault="00250AFA" w:rsidP="00250A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79005C48" w14:textId="77777777" w:rsidR="00250AFA" w:rsidRPr="00250AFA" w:rsidRDefault="00250AFA" w:rsidP="00250A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1DE13B02" w14:textId="77777777" w:rsidR="00250AFA" w:rsidRPr="00250AFA" w:rsidRDefault="00250AFA" w:rsidP="00250A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64A17126" w14:textId="77777777" w:rsidR="00250AFA" w:rsidRPr="00250AFA" w:rsidRDefault="00250AFA" w:rsidP="00250AFA">
      <w:pPr>
        <w:widowControl w:val="0"/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207EAC34" w14:textId="77777777" w:rsidR="00250AFA" w:rsidRPr="00250AFA" w:rsidRDefault="00250AFA" w:rsidP="00250AFA">
      <w:pPr>
        <w:widowControl w:val="0"/>
        <w:autoSpaceDE w:val="0"/>
        <w:autoSpaceDN w:val="0"/>
        <w:spacing w:before="9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A101DC" w14:textId="77777777" w:rsidR="00250AFA" w:rsidRPr="00250AFA" w:rsidRDefault="00250AFA" w:rsidP="00250AFA">
      <w:pPr>
        <w:widowControl w:val="0"/>
        <w:autoSpaceDE w:val="0"/>
        <w:autoSpaceDN w:val="0"/>
        <w:spacing w:after="0" w:line="240" w:lineRule="auto"/>
        <w:ind w:left="38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50AFA">
        <w:rPr>
          <w:rFonts w:ascii="Times New Roman" w:eastAsia="Times New Roman" w:hAnsi="Times New Roman" w:cs="Times New Roman"/>
          <w:b/>
          <w:sz w:val="28"/>
        </w:rPr>
        <w:t>РАБОЧАЯ</w:t>
      </w:r>
      <w:r w:rsidRPr="00250AFA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250AFA">
        <w:rPr>
          <w:rFonts w:ascii="Times New Roman" w:eastAsia="Times New Roman" w:hAnsi="Times New Roman" w:cs="Times New Roman"/>
          <w:b/>
          <w:sz w:val="28"/>
        </w:rPr>
        <w:t>ПРОГРАММА</w:t>
      </w:r>
      <w:r w:rsidRPr="00250AFA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250AFA">
        <w:rPr>
          <w:rFonts w:ascii="Times New Roman" w:eastAsia="Times New Roman" w:hAnsi="Times New Roman" w:cs="Times New Roman"/>
          <w:b/>
          <w:spacing w:val="-2"/>
          <w:sz w:val="28"/>
        </w:rPr>
        <w:t>ВОСПИТАНИЯ</w:t>
      </w:r>
    </w:p>
    <w:p w14:paraId="59D12CE3" w14:textId="77777777" w:rsidR="00250AFA" w:rsidRPr="00250AFA" w:rsidRDefault="00250AFA" w:rsidP="00250AFA">
      <w:pPr>
        <w:widowControl w:val="0"/>
        <w:autoSpaceDE w:val="0"/>
        <w:autoSpaceDN w:val="0"/>
        <w:spacing w:before="48" w:after="0" w:line="240" w:lineRule="auto"/>
        <w:ind w:left="38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50AFA">
        <w:rPr>
          <w:rFonts w:ascii="Times New Roman" w:eastAsia="Times New Roman" w:hAnsi="Times New Roman" w:cs="Times New Roman"/>
          <w:b/>
          <w:sz w:val="28"/>
        </w:rPr>
        <w:t>для</w:t>
      </w:r>
      <w:r w:rsidRPr="00250AFA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250AFA">
        <w:rPr>
          <w:rFonts w:ascii="Times New Roman" w:eastAsia="Times New Roman" w:hAnsi="Times New Roman" w:cs="Times New Roman"/>
          <w:b/>
          <w:sz w:val="28"/>
        </w:rPr>
        <w:t>организаций</w:t>
      </w:r>
      <w:r w:rsidRPr="00250AF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250AFA">
        <w:rPr>
          <w:rFonts w:ascii="Times New Roman" w:eastAsia="Times New Roman" w:hAnsi="Times New Roman" w:cs="Times New Roman"/>
          <w:b/>
          <w:sz w:val="28"/>
        </w:rPr>
        <w:t>отдыха</w:t>
      </w:r>
      <w:r w:rsidRPr="00250AF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250AFA">
        <w:rPr>
          <w:rFonts w:ascii="Times New Roman" w:eastAsia="Times New Roman" w:hAnsi="Times New Roman" w:cs="Times New Roman"/>
          <w:b/>
          <w:sz w:val="28"/>
        </w:rPr>
        <w:t>детей</w:t>
      </w:r>
      <w:r w:rsidRPr="00250AF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250AFA">
        <w:rPr>
          <w:rFonts w:ascii="Times New Roman" w:eastAsia="Times New Roman" w:hAnsi="Times New Roman" w:cs="Times New Roman"/>
          <w:b/>
          <w:sz w:val="28"/>
        </w:rPr>
        <w:t>и</w:t>
      </w:r>
      <w:r w:rsidRPr="00250AF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250AFA">
        <w:rPr>
          <w:rFonts w:ascii="Times New Roman" w:eastAsia="Times New Roman" w:hAnsi="Times New Roman" w:cs="Times New Roman"/>
          <w:b/>
          <w:sz w:val="28"/>
        </w:rPr>
        <w:t>их</w:t>
      </w:r>
      <w:r w:rsidRPr="00250AFA">
        <w:rPr>
          <w:rFonts w:ascii="Times New Roman" w:eastAsia="Times New Roman" w:hAnsi="Times New Roman" w:cs="Times New Roman"/>
          <w:b/>
          <w:spacing w:val="-2"/>
          <w:sz w:val="28"/>
        </w:rPr>
        <w:t xml:space="preserve"> оздоровления</w:t>
      </w:r>
    </w:p>
    <w:p w14:paraId="084B45AF" w14:textId="77777777" w:rsidR="00250AFA" w:rsidRPr="00250AFA" w:rsidRDefault="00250AFA" w:rsidP="00250AFA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</w:pPr>
    </w:p>
    <w:p w14:paraId="51E64DD0" w14:textId="77777777" w:rsidR="00250AFA" w:rsidRPr="00250AFA" w:rsidRDefault="00250AFA" w:rsidP="00250AFA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</w:pPr>
    </w:p>
    <w:p w14:paraId="4BF096AA" w14:textId="77777777" w:rsidR="00250AFA" w:rsidRPr="00250AFA" w:rsidRDefault="00250AFA" w:rsidP="00250AFA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</w:pPr>
    </w:p>
    <w:p w14:paraId="5302755D" w14:textId="77777777" w:rsidR="00250AFA" w:rsidRPr="00250AFA" w:rsidRDefault="00250AFA" w:rsidP="00250AFA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</w:pPr>
    </w:p>
    <w:p w14:paraId="35DF4F7B" w14:textId="77777777" w:rsidR="00250AFA" w:rsidRPr="00250AFA" w:rsidRDefault="00250AFA" w:rsidP="00250AFA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</w:pPr>
    </w:p>
    <w:p w14:paraId="314C9E17" w14:textId="77777777" w:rsidR="00250AFA" w:rsidRPr="00250AFA" w:rsidRDefault="00250AFA" w:rsidP="00250AFA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</w:pPr>
    </w:p>
    <w:p w14:paraId="0216255A" w14:textId="77777777" w:rsidR="00250AFA" w:rsidRPr="00250AFA" w:rsidRDefault="00250AFA" w:rsidP="00250AFA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</w:pPr>
    </w:p>
    <w:p w14:paraId="6BD2E488" w14:textId="77777777" w:rsidR="00250AFA" w:rsidRPr="00250AFA" w:rsidRDefault="00250AFA" w:rsidP="00250AFA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</w:pPr>
    </w:p>
    <w:p w14:paraId="177C3742" w14:textId="009A0848" w:rsidR="00250AFA" w:rsidRPr="00250AFA" w:rsidRDefault="00250AFA" w:rsidP="00250AFA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</w:pPr>
      <w:r w:rsidRPr="00250AFA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  <w:lastRenderedPageBreak/>
        <w:t>I</w:t>
      </w:r>
      <w:r w:rsidRPr="00250AFA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  <w:t>.</w:t>
      </w:r>
      <w:r w:rsidRPr="00250AFA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  <w:t> </w:t>
      </w:r>
      <w:r w:rsidRPr="00250AFA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  <w:t>Общие положения</w:t>
      </w:r>
    </w:p>
    <w:p w14:paraId="13609168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Программа воспитательной работы лагеря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дневным пребыванием МБОУ Мало-Вяземская СОШ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Программа) направлена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единства воспитательного пространства, ценностно-целевого содержания воспитания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 деятельности в МБОУ Мало-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Вязёмсая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— организация, школа).</w:t>
      </w:r>
    </w:p>
    <w:p w14:paraId="7AB6FF9F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Программа разработана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с приказом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17.03.2025 №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209 «Об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утверждении федеральной программы воспитательной работы для организаций отдыха детей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календарного плана воспитательной работы».</w:t>
      </w:r>
    </w:p>
    <w:p w14:paraId="5979637B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Программа направлена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традиционных российских духовно-нравственных ценностей,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 относятся жизнь, достоинство, права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 человека, патриотизм, гражданственность, служение Отечеству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взаимоуважение, историческая память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преемственность поколений, единство народов России.</w:t>
      </w:r>
    </w:p>
    <w:p w14:paraId="20EA551B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Программа разработана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возрастных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психологических особенностей участников, направлена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них патриотизма, социальной ответственности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уважения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многообразию культур народов России, 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развитие личностных качеств, способствующих успешной социализации, формированию экологического сознания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эстетического вкуса, развитию способностей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самовыражению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 видах творчества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уважительного отношения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труду, укреплению ценности семьи, дружбы, труда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знаний, поддержанию физического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психологического здоровья.</w:t>
      </w:r>
    </w:p>
    <w:p w14:paraId="58CFA41B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5. Методологической основой разработки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Программы воспитательной работы являются два основных подхода: системно-деятельностный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аксиологический.</w:t>
      </w:r>
    </w:p>
    <w:p w14:paraId="30D77B99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Системно-деятельностный подход подразумевает организацию воспитательной деятельности,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 главное место отводится активной, разносторонней, самостоятельной познавательной деятельности ребенка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специальным образом организованной совместной деятельности детей, вожатых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 работников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 временного детского коллектива или временных детских групп, развитию их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субъектной позиции.</w:t>
      </w:r>
    </w:p>
    <w:p w14:paraId="55AD639D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Аксиологический подход подразумевает систему педагогических техник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методов, которые способствуют развитию у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 нравственных качеств, ценностного восприятия мира, пониманию места ценностей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окружающей действительности, формированию стремления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непрерывному саморазвитию.</w:t>
      </w:r>
    </w:p>
    <w:p w14:paraId="77D35F5D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6.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Принципы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реализации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Программы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02FE711E" w14:textId="77777777" w:rsidR="00250AFA" w:rsidRPr="00250AFA" w:rsidRDefault="00250AFA" w:rsidP="00250AF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единого целевого начала воспитательной деятельности;</w:t>
      </w:r>
    </w:p>
    <w:p w14:paraId="764648F6" w14:textId="77777777" w:rsidR="00250AFA" w:rsidRPr="00250AFA" w:rsidRDefault="00250AFA" w:rsidP="00250AF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системности, непрерывности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преемственности воспитательной деятельности;</w:t>
      </w:r>
    </w:p>
    <w:p w14:paraId="016A0700" w14:textId="77777777" w:rsidR="00250AFA" w:rsidRPr="00250AFA" w:rsidRDefault="00250AFA" w:rsidP="00250AF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единства концептуальных подходов, методов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воспитательной деятельности;</w:t>
      </w:r>
    </w:p>
    <w:p w14:paraId="5B9B3855" w14:textId="77777777" w:rsidR="00250AFA" w:rsidRPr="00250AFA" w:rsidRDefault="00250AFA" w:rsidP="00250AF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принцип учета возрастных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особенностей воспитанников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групп;</w:t>
      </w:r>
    </w:p>
    <w:p w14:paraId="6CCCEA98" w14:textId="77777777" w:rsidR="00250AFA" w:rsidRPr="00250AFA" w:rsidRDefault="00250AFA" w:rsidP="00250AF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приоритета конструктивных интересов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потребностей детей;</w:t>
      </w:r>
    </w:p>
    <w:p w14:paraId="0C50CD19" w14:textId="77777777" w:rsidR="00250AFA" w:rsidRPr="00250AFA" w:rsidRDefault="00250AFA" w:rsidP="00250AF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реальности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измеримости итогов воспитательной деятельности.</w:t>
      </w:r>
    </w:p>
    <w:p w14:paraId="12D8DF93" w14:textId="77777777" w:rsidR="00250AFA" w:rsidRPr="00250AFA" w:rsidRDefault="00250AFA" w:rsidP="00250AFA">
      <w:pPr>
        <w:spacing w:before="100" w:beforeAutospacing="1" w:after="100" w:afterAutospacing="1" w:line="600" w:lineRule="atLeast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</w:pPr>
      <w:r w:rsidRPr="00250AFA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  <w:t>II</w:t>
      </w:r>
      <w:r w:rsidRPr="00250AFA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  <w:t>. Целевой раздел Программы</w:t>
      </w:r>
    </w:p>
    <w:p w14:paraId="2505B351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7. Целью Программы является актуализация, формирование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единых подходов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воспитанию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детей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организации отдыха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 детей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преемственности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единой системой воспитания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политики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образования подрастающего поколения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Федерации.</w:t>
      </w:r>
    </w:p>
    <w:p w14:paraId="66BCE4A5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8.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Задачами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Программы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являются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779C6CF3" w14:textId="77777777" w:rsidR="00250AFA" w:rsidRPr="00250AFA" w:rsidRDefault="00250AFA" w:rsidP="00250AF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единых подходов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 работе педагогических коллективов организации отдыха детей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оздоровления, 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иных организаций, осуществляющих воспитательные, досуговые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 программы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детского отдыха;</w:t>
      </w:r>
    </w:p>
    <w:p w14:paraId="470C8C68" w14:textId="77777777" w:rsidR="00250AFA" w:rsidRPr="00250AFA" w:rsidRDefault="00250AFA" w:rsidP="00250AF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единых принципов, методов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организации воспитательной деятельности, их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применении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процессу воспитания, формирования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субъектности детей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 временных детских коллективов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групп;</w:t>
      </w:r>
    </w:p>
    <w:p w14:paraId="47733B70" w14:textId="77777777" w:rsidR="00250AFA" w:rsidRPr="00250AFA" w:rsidRDefault="00250AFA" w:rsidP="00250AF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единых подходов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инструментов мониторинга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качества воспитательного процесса при реализации Программы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школе.</w:t>
      </w:r>
    </w:p>
    <w:p w14:paraId="2ABC005F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9. При реализации цели Программы учитываются возрастные группы детей:</w:t>
      </w:r>
    </w:p>
    <w:p w14:paraId="0966F756" w14:textId="77777777" w:rsidR="00250AFA" w:rsidRPr="00250AFA" w:rsidRDefault="00250AFA" w:rsidP="00250AF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— 10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— дети младшего школьного возраста;</w:t>
      </w:r>
    </w:p>
    <w:p w14:paraId="4E2B41E8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10. Конкретизация цели воспитательной работы применительно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возрастным особенностям детей позволяет выделить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ней следующие целевые приоритеты:</w:t>
      </w:r>
    </w:p>
    <w:p w14:paraId="6C8C4CCD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10.1.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— базовых норм поведения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культурно-исторических традиций общества. Воспитание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этом возрасте направлено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представлений 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гражданских, нравственных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эстетических ценностях, развивает чувство принадлежности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семье, коллективу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Родине.</w:t>
      </w:r>
    </w:p>
    <w:p w14:paraId="5D6B4769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10.2.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воспитании детей среднего школьного возраста целевым приоритетом является создание условий для развития социально значимых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ценностных отношений. Воспитательная работа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этом возрасте направлена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самостоятельности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принятии решений, осознанного отношения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гражданским обязанностям, уважения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традициям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культурным ценностям, развивает способность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активности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взаимодействия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окружающими.</w:t>
      </w:r>
    </w:p>
    <w:p w14:paraId="779F798F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10.3. Воспитание детей старшего школьного возраста ориентировано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приобретения опыта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осуществлении социально значимых действий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инициатив. Целевым приоритетом является развитие гражданской зрелости, осознанного выбора жизненных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профессиональных направлений, формирование ответственности за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поступки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готовности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активному участию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общественной жизни, 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уважение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правам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обязанностям гражданина.</w:t>
      </w:r>
    </w:p>
    <w:p w14:paraId="3C074ACD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11. Разделы Программы раскрывают особенности формирования содержания воспитательной работы, 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блоки «Мир», «Россия», «Человек» определяют ключевые сквозные векторы содержания инвариантных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вариативных модулей.</w:t>
      </w:r>
    </w:p>
    <w:p w14:paraId="7ECD6B04" w14:textId="77777777" w:rsidR="00250AFA" w:rsidRPr="00250AFA" w:rsidRDefault="00250AFA" w:rsidP="00250AFA">
      <w:pPr>
        <w:spacing w:before="100" w:beforeAutospacing="1" w:after="100" w:afterAutospacing="1" w:line="600" w:lineRule="atLeast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</w:pPr>
      <w:r w:rsidRPr="00250AFA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  <w:t>III</w:t>
      </w:r>
      <w:r w:rsidRPr="00250AFA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  <w:t>. Содержательный раздел</w:t>
      </w:r>
    </w:p>
    <w:p w14:paraId="298F82C6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12.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 каждого направления воспитательной работы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лагере заложены базовые ценности, которые способствуют всестороннему развитию личности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успешной социализации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современных условиях.</w:t>
      </w:r>
    </w:p>
    <w:p w14:paraId="0198A566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воспитательной работы включают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себя:</w:t>
      </w:r>
    </w:p>
    <w:p w14:paraId="580DE7C3" w14:textId="77777777" w:rsidR="00250AFA" w:rsidRPr="00250AFA" w:rsidRDefault="00250AFA" w:rsidP="00250AF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гражданское воспитание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формирование российской гражданской идентичности, принадлежности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общности граждан Российской Федерации,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многонациональному народу России как источнику власти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российском государстве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субъекту тысячелетней российской государственности, знание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прав, свобод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обязанностей гражданина Российской Федерации;</w:t>
      </w:r>
    </w:p>
    <w:p w14:paraId="2880F60A" w14:textId="77777777" w:rsidR="00250AFA" w:rsidRPr="00250AFA" w:rsidRDefault="00250AFA" w:rsidP="00250AF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патриотическое воспитание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: воспитание любви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своему народу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уважения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 народам России, формирование общероссийской культурной идентичности;</w:t>
      </w:r>
    </w:p>
    <w:p w14:paraId="766BA689" w14:textId="77777777" w:rsidR="00250AFA" w:rsidRPr="00250AFA" w:rsidRDefault="00250AFA" w:rsidP="00250AF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духовно-нравственное воспитание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: воспитание детей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1AE0CBDC" w14:textId="77777777" w:rsidR="00250AFA" w:rsidRPr="00250AFA" w:rsidRDefault="00250AFA" w:rsidP="00250AF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эстетическое воспитание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формирование эстетической культуры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российских традиционных духовных ценностей, приобщение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лучшим образцам отечественного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мирового искусства;</w:t>
      </w:r>
    </w:p>
    <w:p w14:paraId="3CF97497" w14:textId="77777777" w:rsidR="00250AFA" w:rsidRPr="00250AFA" w:rsidRDefault="00250AFA" w:rsidP="00250AF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трудовое воспитание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: воспитание уважения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труду, трудящимся, результатам труда (своего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людей), ориентации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самостоятельности, трудовую деятельность, получение профессии, личностное самовыражение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продуктивном, нравственно достойном труде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российском обществе,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выдающихся результатов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труде, профессиональной деятельности;</w:t>
      </w:r>
    </w:p>
    <w:p w14:paraId="48FA8B23" w14:textId="77777777" w:rsidR="00250AFA" w:rsidRPr="00250AFA" w:rsidRDefault="00250AFA" w:rsidP="00250AF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физическое воспитание, формирование культуры здорового образа жизни и</w:t>
      </w:r>
      <w:r w:rsidRPr="0025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эмоционального благополучия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компонент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работы, создание благоприятного психологического климата, обеспечение рациональной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природной, социальной среде, чрезвычайных ситуациях;</w:t>
      </w:r>
    </w:p>
    <w:p w14:paraId="4EB8A617" w14:textId="77777777" w:rsidR="00250AFA" w:rsidRPr="00250AFA" w:rsidRDefault="00250AFA" w:rsidP="00250AF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экологическое воспитание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формирование экологической культуры, ответственного, бережного отношения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природе, окружающей среде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российских традиционных духовных ценностей;</w:t>
      </w:r>
    </w:p>
    <w:p w14:paraId="1CC89B2C" w14:textId="77777777" w:rsidR="00250AFA" w:rsidRPr="00250AFA" w:rsidRDefault="00250AFA" w:rsidP="00250AF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познавательное направление воспитания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: стремление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познанию себя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людей, природы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общества,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знаниям, образованию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личностных интересов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общественных потребностей.</w:t>
      </w:r>
    </w:p>
    <w:p w14:paraId="56F5A027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13.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 блоке реализации содержания «Мир» учитываются такие категории, как мировая культура, знакомство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достижениями науки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античных времен до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наших дней, вклад российских ученых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деятелей культуры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мировые культуру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науку; знакомство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духовными ценностями человечества.</w:t>
      </w:r>
    </w:p>
    <w:p w14:paraId="280DE8B6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Содержание блока «Мир» реализуется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 формах:</w:t>
      </w:r>
    </w:p>
    <w:p w14:paraId="38A56137" w14:textId="77777777" w:rsidR="00250AFA" w:rsidRPr="00250AFA" w:rsidRDefault="00250AFA" w:rsidP="00250AF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литературные вечера, исторические игры, информационные часы «Жизнь замечательных людей»,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детям демонстрируются образцы нравственного поведения через знакомство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историческими деятелями науки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 разных стран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эпох,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героями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— защитниками Отечества;</w:t>
      </w:r>
    </w:p>
    <w:p w14:paraId="3B8F3F51" w14:textId="77777777" w:rsidR="00250AFA" w:rsidRPr="00250AFA" w:rsidRDefault="00250AFA" w:rsidP="00250AF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форматы, направленные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мировым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14:paraId="017CD315" w14:textId="77777777" w:rsidR="00250AFA" w:rsidRPr="00250AFA" w:rsidRDefault="00250AFA" w:rsidP="00250AF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мероприятия, направленные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культуры мира, позволяющие детям осознать важность уважения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разнообразию культур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народов, развить навыки гармоничного взаимодействия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сотрудничества;</w:t>
      </w:r>
    </w:p>
    <w:p w14:paraId="2CBA7923" w14:textId="77777777" w:rsidR="00250AFA" w:rsidRPr="00250AFA" w:rsidRDefault="00250AFA" w:rsidP="00250AF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события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мероприятия, отражающие ценности созидания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науки: стремление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познанию себя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людей, природы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общества,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познавательных игр; организация конструкторской, исследовательской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проектной деятельности; просмотр научно-популярных фильмов; встречи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людьми, добившимися успехов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 сферах деятельности, дискуссионные клубы, дебаты, диспуты;</w:t>
      </w:r>
    </w:p>
    <w:p w14:paraId="08C60983" w14:textId="77777777" w:rsidR="00250AFA" w:rsidRPr="00250AFA" w:rsidRDefault="00250AFA" w:rsidP="00250AF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дела, направленные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России, русского языка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 народов России, родного края, населенного пункта как культурного пространства, фольклорные праздники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контексте мировой культуры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нематериального наследия;</w:t>
      </w:r>
    </w:p>
    <w:p w14:paraId="3067A4BF" w14:textId="77777777" w:rsidR="00250AFA" w:rsidRPr="00250AFA" w:rsidRDefault="00250AFA" w:rsidP="00250AF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беседы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диалоги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тему духовно-нравственного воспитания; проведение обсуждений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темы морали, духовных ценностей, честности, справедливости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милосердия.</w:t>
      </w:r>
    </w:p>
    <w:p w14:paraId="1327ED6C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14.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 блоке реализации содержания «Россия» предлагаются пять комплексов мероприятий:</w:t>
      </w:r>
    </w:p>
    <w:p w14:paraId="7DCC02A3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14.1. Первый комплекс мероприятий связан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народом России, его тысячелетней историей, общероссийской культурной принадлежностью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идентичностью, историческим единством народа России, общностью его исторической судьбы, памятью предков, передавших любовь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Отечеству, веру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справедливость.</w:t>
      </w:r>
    </w:p>
    <w:p w14:paraId="168E2AD4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Предполагаемые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формы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мероприятий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670DCFC5" w14:textId="77777777" w:rsidR="00250AFA" w:rsidRPr="00250AFA" w:rsidRDefault="00250AFA" w:rsidP="00250AFA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торжественная церемония подъема (спуска) Государственного флага Российской Федерации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открытия (закрытия) смены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дни государственных праздников Российской Федерации, 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ежедневные церемонии подъема (спуска) Государственного флага Российской Федерации;</w:t>
      </w:r>
    </w:p>
    <w:p w14:paraId="17E8A0B8" w14:textId="77777777" w:rsidR="00250AFA" w:rsidRPr="00250AFA" w:rsidRDefault="00250AFA" w:rsidP="00250AFA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тематические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дни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26A78C0" w14:textId="77777777" w:rsidR="00250AFA" w:rsidRPr="00250AFA" w:rsidRDefault="00250AFA" w:rsidP="00250AFA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материалов 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цивилизационном наследии России, включающих знания 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 природе, достижения культуры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искусства, изобретения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реализованные масштабные проекты.</w:t>
      </w:r>
    </w:p>
    <w:p w14:paraId="59A749A5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14.2. Второй комплекс мероприятий связан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суверенитетом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безопасностью, защитой российского общества, народа России, памяти защитников Отечества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подвигов героев Отечества, сохранением исторической правды.</w:t>
      </w:r>
    </w:p>
    <w:p w14:paraId="01C12E5D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Предполагаемые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форматы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мероприятий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6B1C5D14" w14:textId="77777777" w:rsidR="00250AFA" w:rsidRPr="00250AFA" w:rsidRDefault="00250AFA" w:rsidP="00250AF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проведение тематических занятий 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героизме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мужестве, раскрывающих важность сохранения памяти 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подвигах наших предков, защитивших родную землю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спасших мир от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фашистской агрессии, 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геноциде советского народа, 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военных преступлениях нацистов, которые не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 срока давности;</w:t>
      </w:r>
    </w:p>
    <w:p w14:paraId="3A2BCA6B" w14:textId="77777777" w:rsidR="00250AFA" w:rsidRPr="00250AFA" w:rsidRDefault="00250AFA" w:rsidP="00250AF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встреч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героями России, организация клубов юных историков, деятельность которых направлена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просвещение, сохранение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защиту исторической правды;</w:t>
      </w:r>
    </w:p>
    <w:p w14:paraId="3D0148E8" w14:textId="77777777" w:rsidR="00250AFA" w:rsidRPr="00250AFA" w:rsidRDefault="00250AFA" w:rsidP="00250AF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детей старших отрядов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просветительский проект «Без срока давности», который нацелен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патриотическое воспитание детей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подростков, направлен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их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приверженности традиционным российским духовно-нравственным ценностям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— любви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Родине, добру, милосердию, состраданию, взаимопомощи, чувству долга;</w:t>
      </w:r>
    </w:p>
    <w:p w14:paraId="7556C48B" w14:textId="77777777" w:rsidR="00250AFA" w:rsidRPr="00250AFA" w:rsidRDefault="00250AFA" w:rsidP="00250AF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мемориальных комплексов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памятных мест, посвященных увековечиванию памяти мирных жителей, погибших от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рук нацистов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пособников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годы Великой Отечественной войны.</w:t>
      </w:r>
    </w:p>
    <w:p w14:paraId="1CBF07A7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14.3. Третий комплекс мероприятий направлен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служение российскому обществу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 сложившемуся государственному единству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приверженности Российскому государству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раскрывает многообразие национальностей России, российского общества: национальные общины, религии, культуры, языки.</w:t>
      </w:r>
    </w:p>
    <w:p w14:paraId="67954E95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данных мероприятий возможна как самостоятельно, так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взаимодействии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Общероссийским общественно-государственным движением детей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 (далее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— Движение Первых).</w:t>
      </w:r>
    </w:p>
    <w:p w14:paraId="65F49DD1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формирования у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подростков гражданского самосознания могут проводиться информационные часы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акции.</w:t>
      </w:r>
    </w:p>
    <w:p w14:paraId="74574625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14.4. Четвертый комплекс мероприятий связан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русским языком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— государственным языком Российской Федерации.</w:t>
      </w:r>
    </w:p>
    <w:p w14:paraId="532AF6DF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Предполагаемые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формы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мероприятий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324DA58D" w14:textId="77777777" w:rsidR="00250AFA" w:rsidRPr="00250AFA" w:rsidRDefault="00250AFA" w:rsidP="00250AFA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выставок книг, посвященных русскому языку, русской литературе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русской культуре;</w:t>
      </w:r>
    </w:p>
    <w:p w14:paraId="67D4D236" w14:textId="77777777" w:rsidR="00250AFA" w:rsidRPr="00250AFA" w:rsidRDefault="00250AFA" w:rsidP="00250AFA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культурно-просветительские мероприятия, направленные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историей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богатством русского языка, его ролью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культуре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искусстве: лекции, беседы, литературные вечера, посвященные выдающимся писателям, поэтам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языковым традициям России;</w:t>
      </w:r>
    </w:p>
    <w:p w14:paraId="6A914019" w14:textId="77777777" w:rsidR="00250AFA" w:rsidRPr="00250AFA" w:rsidRDefault="00250AFA" w:rsidP="00250AFA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проекты, включающие игры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акции, связанные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орфографией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пунктуацией, направленные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языковой грамотности через увлекательные форматы, 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конкурсы, посвященные русскому языку, которые помогают детям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подросткам раскрыть творческий потенциал,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сочинений, стихов или эссе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темы, связанные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языковыми ценностями, вдохновляющие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самовыражение, показывают красоту русского слова, отрядные события по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мотивам русских народных сказок;</w:t>
      </w:r>
    </w:p>
    <w:p w14:paraId="61550128" w14:textId="77777777" w:rsidR="00250AFA" w:rsidRPr="00250AFA" w:rsidRDefault="00250AFA" w:rsidP="00250AFA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литературные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конкурсы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конкурсы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чтецов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151A41F6" w14:textId="77777777" w:rsidR="00250AFA" w:rsidRPr="00250AFA" w:rsidRDefault="00250AFA" w:rsidP="00250AFA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реконструкция русских народных праздников; проекты по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собранию русских пословиц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поговорок, крылатых выражений 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родстве, дружбе, верности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нравственных ориентирах.</w:t>
      </w:r>
    </w:p>
    <w:p w14:paraId="2B613975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14.5. Пятый комплекс мероприятий связан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 природой (малой Родины, своего края, России),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ответственностью за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природы перед будущими поколениями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бережным отношением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использовании природных ресурсов.</w:t>
      </w:r>
    </w:p>
    <w:p w14:paraId="4BE61518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Предполагаемые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формы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мероприятий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54C42085" w14:textId="77777777" w:rsidR="00250AFA" w:rsidRPr="00250AFA" w:rsidRDefault="00250AFA" w:rsidP="00250AFA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игры, актуализирующие имеющийся опыт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детей;</w:t>
      </w:r>
    </w:p>
    <w:p w14:paraId="03207040" w14:textId="77777777" w:rsidR="00250AFA" w:rsidRPr="00250AFA" w:rsidRDefault="00250AFA" w:rsidP="00250AFA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по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территории, знакомящие детей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природными объектами, позволяющие изучать природные объекты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естественной среде, обеспечивающие взаимосвязь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взаимозависимость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целостной экосистеме;</w:t>
      </w:r>
    </w:p>
    <w:p w14:paraId="0E7F0A3D" w14:textId="77777777" w:rsidR="00250AFA" w:rsidRPr="00250AFA" w:rsidRDefault="00250AFA" w:rsidP="00250AFA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об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особенностях родного края;</w:t>
      </w:r>
    </w:p>
    <w:p w14:paraId="3AB8887A" w14:textId="77777777" w:rsidR="00250AFA" w:rsidRPr="00250AFA" w:rsidRDefault="00250AFA" w:rsidP="00250AFA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ресурсам: воде, электричеству, которые учат детей минимизировать или ликвидировать вред, наносимый природе;</w:t>
      </w:r>
    </w:p>
    <w:p w14:paraId="54587148" w14:textId="77777777" w:rsidR="00250AFA" w:rsidRPr="00250AFA" w:rsidRDefault="00250AFA" w:rsidP="00250AFA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свод экологических правил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отряде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лагере;</w:t>
      </w:r>
    </w:p>
    <w:p w14:paraId="5FFEC380" w14:textId="77777777" w:rsidR="00250AFA" w:rsidRPr="00250AFA" w:rsidRDefault="00250AFA" w:rsidP="00250AFA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станции);</w:t>
      </w:r>
    </w:p>
    <w:p w14:paraId="4B9EF85D" w14:textId="77777777" w:rsidR="00250AFA" w:rsidRPr="00250AFA" w:rsidRDefault="00250AFA" w:rsidP="00250AFA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рисунков, плакатов, инсценировок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экологическую тематику;</w:t>
      </w:r>
    </w:p>
    <w:p w14:paraId="2CAAF315" w14:textId="77777777" w:rsidR="00250AFA" w:rsidRPr="00250AFA" w:rsidRDefault="00250AFA" w:rsidP="00250AFA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экспертами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экологии, охраны окружающей среды, учеными, эко-волонтерами.</w:t>
      </w:r>
    </w:p>
    <w:p w14:paraId="353C4AAA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15. Общий блок реализации содержания «Человек» отражает комплекс мероприятий, направленных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культуры здорового образа жизни, личной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общественной безопасности.</w:t>
      </w:r>
    </w:p>
    <w:p w14:paraId="65093405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данного блока предусматривает:</w:t>
      </w:r>
    </w:p>
    <w:p w14:paraId="2D1DA2F9" w14:textId="77777777" w:rsidR="00250AFA" w:rsidRPr="00250AFA" w:rsidRDefault="00250AFA" w:rsidP="00250AFA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физкультурно-оздоровительных, спортивных мероприятий: зарядка, спортивные игры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соревнования;</w:t>
      </w:r>
    </w:p>
    <w:p w14:paraId="6501E74C" w14:textId="77777777" w:rsidR="00250AFA" w:rsidRPr="00250AFA" w:rsidRDefault="00250AFA" w:rsidP="00250AFA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беседы, направленные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профилактику вредных привычек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интереса детей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занятиям физкультурой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спортом;</w:t>
      </w:r>
    </w:p>
    <w:p w14:paraId="15133B55" w14:textId="77777777" w:rsidR="00250AFA" w:rsidRPr="00250AFA" w:rsidRDefault="00250AFA" w:rsidP="00250AFA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физической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психологической безопасности ребенка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лагере, профилактика травли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подростковой среде, психолого-педагогическое сопровождение воспитательного процесса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организации;</w:t>
      </w:r>
    </w:p>
    <w:p w14:paraId="1DD7F4DD" w14:textId="77777777" w:rsidR="00250AFA" w:rsidRPr="00250AFA" w:rsidRDefault="00250AFA" w:rsidP="00250AFA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целенаправленной работы всего педагогического коллектива по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созданию эффективной профилактической среды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безопасности жизнедеятельности как условия успешной воспитательной деятельности;</w:t>
      </w:r>
    </w:p>
    <w:p w14:paraId="00D9729E" w14:textId="77777777" w:rsidR="00250AFA" w:rsidRPr="00250AFA" w:rsidRDefault="00250AFA" w:rsidP="00250AFA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инструктажей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игр, знакомящих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правилами безопасного поведения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дорогах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транспорте, правилами пожарной безопасности, правилами безопасности при занятиях спортом, правилами поведения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водоемах, правилами поведения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общественных местах, правилами поведения при массовом скоплении людей;</w:t>
      </w:r>
    </w:p>
    <w:p w14:paraId="310ED0F2" w14:textId="77777777" w:rsidR="00250AFA" w:rsidRPr="00250AFA" w:rsidRDefault="00250AFA" w:rsidP="00250AFA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тренировочной эвакуации при пожаре или обнаружении взрывчатых веществ;</w:t>
      </w:r>
    </w:p>
    <w:p w14:paraId="20729A93" w14:textId="77777777" w:rsidR="00250AFA" w:rsidRPr="00250AFA" w:rsidRDefault="00250AFA" w:rsidP="00250AFA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разных форм профилактических воспитательных мероприятий: антиалкогольные, против курения, безопасность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цифровой среде, против вовлечения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деструктивные группы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социальных сетях,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деструктивные молодежные, религиозные объединения, субкультуры, информирующие 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 дорожного движения, противопожарной безопасности, гражданской обороны, антитеррористической, антиэкстремистской безопасности;</w:t>
      </w:r>
    </w:p>
    <w:p w14:paraId="67A0C364" w14:textId="77777777" w:rsidR="00250AFA" w:rsidRPr="00250AFA" w:rsidRDefault="00250AFA" w:rsidP="00250AFA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организация превентивной работы со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сценариями социально одобряемого поведения, развитие у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навыков рефлексии, самоконтроля, устойчивости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негативному воздействию, групповому давлению;</w:t>
      </w:r>
    </w:p>
    <w:p w14:paraId="1D74CE8D" w14:textId="77777777" w:rsidR="00250AFA" w:rsidRPr="00250AFA" w:rsidRDefault="00250AFA" w:rsidP="00250AFA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инициатив детей, вожатых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 работников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поведению,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познание (путешествия), испытание себя (походы, спорт), значимое общение, любовь, творчество, деятельность (в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профессиональная, религиозно-духовная, благотворительная, искусство);</w:t>
      </w:r>
    </w:p>
    <w:p w14:paraId="2524B2B8" w14:textId="77777777" w:rsidR="00250AFA" w:rsidRPr="00250AFA" w:rsidRDefault="00250AFA" w:rsidP="00250AFA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мероприятия, игры, проекты, направленные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подростков социально-ценностного отношения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 как первоосновы принадлежности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многонациональному народу России, Отечеству;</w:t>
      </w:r>
    </w:p>
    <w:p w14:paraId="0BE8F8DD" w14:textId="77777777" w:rsidR="00250AFA" w:rsidRPr="00250AFA" w:rsidRDefault="00250AFA" w:rsidP="00250AFA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игры, проекты, мероприятия, направленные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бережного отношения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человека, личностной системы семейных ценностей, воспитанных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духовных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культурных традициях российского народа;</w:t>
      </w:r>
    </w:p>
    <w:p w14:paraId="039FFCB9" w14:textId="77777777" w:rsidR="00250AFA" w:rsidRPr="00250AFA" w:rsidRDefault="00250AFA" w:rsidP="00250AFA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детей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подростков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осознанному выбору жизненного пути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ориентацией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крепкой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счастливой семьи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проектной деятельности, различных игр, акций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мероприятий.</w:t>
      </w:r>
    </w:p>
    <w:p w14:paraId="2BAEEECB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 Инвариантные общие содержательные модули включают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10BB450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16.1. Модуль «Спортивно-оздоровительная работа».</w:t>
      </w:r>
    </w:p>
    <w:p w14:paraId="691167B5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Спортивно-оздоровительная работа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лагере включает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себя организацию оптимального двигательного режима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возраста детей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 их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здоровья.</w:t>
      </w:r>
    </w:p>
    <w:p w14:paraId="5BC47454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Физическое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воспитание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реализуется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посредством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1AAF91BC" w14:textId="77777777" w:rsidR="00250AFA" w:rsidRPr="00250AFA" w:rsidRDefault="00250AFA" w:rsidP="00250AFA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физкультурно-оздоровительных занятий, которые проводятся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по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графику, максимально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открытых площадках;</w:t>
      </w:r>
    </w:p>
    <w:p w14:paraId="5C769D41" w14:textId="77777777" w:rsidR="00250AFA" w:rsidRPr="00250AFA" w:rsidRDefault="00250AFA" w:rsidP="00250AFA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дополнительных общеразвивающих программ физкультурно-спортивной направленности, обеспечивающих систематические занятия спортом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 физкультурно-спортивных объединений;</w:t>
      </w:r>
    </w:p>
    <w:p w14:paraId="4D7BBD26" w14:textId="77777777" w:rsidR="00250AFA" w:rsidRPr="00250AFA" w:rsidRDefault="00250AFA" w:rsidP="00250AFA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14:paraId="1F144248" w14:textId="77777777" w:rsidR="00250AFA" w:rsidRPr="00250AFA" w:rsidRDefault="00250AFA" w:rsidP="00250AFA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динамических пауз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образовательной деятельности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режимных моментов;</w:t>
      </w:r>
    </w:p>
    <w:p w14:paraId="673F9813" w14:textId="77777777" w:rsidR="00250AFA" w:rsidRPr="00250AFA" w:rsidRDefault="00250AFA" w:rsidP="00250AFA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14:paraId="0DB9FB87" w14:textId="77777777" w:rsidR="00250AFA" w:rsidRPr="00250AFA" w:rsidRDefault="00250AFA" w:rsidP="00250AFA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работы по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знакомству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правилами здорового питания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материалов официального сайта Федеральной службы по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надзору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защиты прав потребителей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благополучия человека «здоровое-</w:t>
      </w:r>
      <w:proofErr w:type="spellStart"/>
      <w:proofErr w:type="gram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питание.рф</w:t>
      </w:r>
      <w:proofErr w:type="spellEnd"/>
      <w:proofErr w:type="gram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32F32FBA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Спортивно-оздоровительная работа строится во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взаимодействии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медицинским персоналом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возраста детей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показателей здоровья.</w:t>
      </w:r>
    </w:p>
    <w:p w14:paraId="367AC990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16.2. Модуль «Культура России».</w:t>
      </w:r>
    </w:p>
    <w:p w14:paraId="1F936EBC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модуль реализуется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 содействия формированию нравственной, ответственной, самостоятельно мыслящей, творческой личности, соотносится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задачами государственной политики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интересов детей, 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 поддержки 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сохранения традиционных российских духовно-нравственных ценностей, 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является инструментом передачи свода моральных, этических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эстетических ценностей, составляющих ядро национальной российской самобытности,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лагеря.</w:t>
      </w:r>
    </w:p>
    <w:p w14:paraId="760BD878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работа предполагает просмотр отечественных кинофильмов, спектаклей, концертов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литературно-музыкальных композиций; участие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виртуальных экскурсиях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выставках; проведение «громких» чтений, чтений по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ролям; постановки спектаклей; реализацию иных форм мероприятий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привлечением произведений, созданных отечественными учреждениями культуры,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тематического дня.</w:t>
      </w:r>
    </w:p>
    <w:p w14:paraId="3F7C59F2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воспитательной работы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модуля «Культура России» возможна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различных безвозмездных электронных ресурсов, созданных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культуры: «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Культура.РФ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», Национальная электронная библиотека, Национальная электронная детская библиотека, Президентская библиотека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других.</w:t>
      </w:r>
    </w:p>
    <w:p w14:paraId="2093778D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16.3. Модуль «Детское самоуправление».</w:t>
      </w:r>
    </w:p>
    <w:p w14:paraId="545E1F82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16.3.1.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 лагеря самоуправление может складываться из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временных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постоянных органов.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временным органам самоуправления относятся: дежурный отряд, творческие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инициативные группы, советы дела. Постоянно действующие органы самоуправления включают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себя: совет отряда, совет командиров отрядов, деятельность клубов, штабов.</w:t>
      </w:r>
    </w:p>
    <w:p w14:paraId="39EB9C6A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16.3.2.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 отряда: через деятельность лидеров, выбранных по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инициативе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предложениям членов отряда, представляющих интересы отряда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 делах лагеря, при взаимодействии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 лагеря.</w:t>
      </w:r>
    </w:p>
    <w:p w14:paraId="1EDC4E59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16.3.3. Структура самоуправления строится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уклада лагеря, тематической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игровой модели смены,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определением необходимости создания органов для координации всех сторон жизни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отряде, лагере, выбора их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(советы, штабы, клубы)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возложения поручений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них.</w:t>
      </w:r>
    </w:p>
    <w:p w14:paraId="04B67CE2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16.3.4. Система поощрения социальной успешности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проявлений активной жизненной позиции детей направлена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ориентации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активную жизненную позицию, инициативность, вовлечение их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совместную деятельность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воспитательных целях.</w:t>
      </w:r>
    </w:p>
    <w:p w14:paraId="67E1A7B1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проявлений активной жизненной позиции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поощрения социальной успешности детей строится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принципах:</w:t>
      </w:r>
    </w:p>
    <w:p w14:paraId="56EB16FA" w14:textId="77777777" w:rsidR="00250AFA" w:rsidRPr="00250AFA" w:rsidRDefault="00250AFA" w:rsidP="00250AF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публичности, открытости поощрений (информирование всех детей 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награждении, проведение награждений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присутствии значительного числа детей);</w:t>
      </w:r>
    </w:p>
    <w:p w14:paraId="13DD6152" w14:textId="77777777" w:rsidR="00250AFA" w:rsidRPr="00250AFA" w:rsidRDefault="00250AFA" w:rsidP="00250AF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 символов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 награждения укладу лагеря, качеству воспитывающей среды, символике лагеря;</w:t>
      </w:r>
    </w:p>
    <w:p w14:paraId="2EEB3ADE" w14:textId="77777777" w:rsidR="00250AFA" w:rsidRPr="00250AFA" w:rsidRDefault="00250AFA" w:rsidP="00250AF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прозрачности правил поощрения (наличие положения 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награждениях, соблюдение справедливости при выдвижении кандидатур);</w:t>
      </w:r>
    </w:p>
    <w:p w14:paraId="113E1358" w14:textId="77777777" w:rsidR="00250AFA" w:rsidRPr="00250AFA" w:rsidRDefault="00250AFA" w:rsidP="00250AF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регулирования частоты награждений (недопущение избыточности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поощрениях, чрезмерно больших групп поощряемых);</w:t>
      </w:r>
    </w:p>
    <w:p w14:paraId="1578CF65" w14:textId="77777777" w:rsidR="00250AFA" w:rsidRPr="00250AFA" w:rsidRDefault="00250AFA" w:rsidP="00250AF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сочетания индивидуального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коллективного поощрения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 стимулирования индивидуальной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коллективной активности детей, преодоления межличностных противоречий между детьми, получившими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получившими награды;</w:t>
      </w:r>
    </w:p>
    <w:p w14:paraId="56B9008D" w14:textId="77777777" w:rsidR="00250AFA" w:rsidRPr="00250AFA" w:rsidRDefault="00250AFA" w:rsidP="00250AF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дифференцированности поощрений (наличие уровней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 наград позволяет продлить стимулирующее действие системы поощрения).</w:t>
      </w:r>
    </w:p>
    <w:p w14:paraId="1256F72B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поощрения включает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себя набор педагогических средств, приемов, методов, обеспечивающих стимулирование индивидуального развития ребенка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коллективного роста отряда.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 необходимо предусмотреть, как отмечать индивидуальные заслуги ребенка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коллективные достижения отрядов.</w:t>
      </w:r>
    </w:p>
    <w:p w14:paraId="2D54ED36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Поощрения социальной успешности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проявлений активной жизненной позиции детей происходит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организационном уровне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привлечение ребенка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участию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делах отряда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лагеря, включение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самоуправления, где ребенку предоставляется право голоса при решении ряда проблем, как правило, социального характера;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социальном уровне представляет собой: вручение наград, дипломов за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победу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конкурсных мероприятиях; объявление благодарности ребенку родителю (родителям) или законному представителю (законным представителям) за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 достижения; публичные поощрения отрядных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достижений,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создание портфолио; размещение фотографий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почетном стенде или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официальных социальных сетях лагеря; ступени роста статуса ребенка;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эмоциональном уровне как создание ситуации успеха ребенка, которая формирует позитивную мотивацию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самооценку.</w:t>
      </w:r>
    </w:p>
    <w:p w14:paraId="2E1CFA20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16.5. Модуль «Профориентация».</w:t>
      </w:r>
    </w:p>
    <w:p w14:paraId="28B4585F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деятельность по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профориентации включает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себя профессиональное просвещение, диагностику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 по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проблемам профориентации, организацию профессиональных проб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через:</w:t>
      </w:r>
    </w:p>
    <w:p w14:paraId="29AEF793" w14:textId="77777777" w:rsidR="00250AFA" w:rsidRPr="00250AFA" w:rsidRDefault="00250AFA" w:rsidP="00250AFA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профориентационные игры: симуляции, сюжетно-ролевые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деловые игры, квесты, решение кейсов (ситуаций,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необходимо принять решение, занять определенную позицию), расширяющие знания детей 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типах профессий, 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способах выбора профессий, 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достоинствах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недостатках той или иной интересной детям профессиональной деятельности;</w:t>
      </w:r>
    </w:p>
    <w:p w14:paraId="385C8BAF" w14:textId="77777777" w:rsidR="00250AFA" w:rsidRPr="00250AFA" w:rsidRDefault="00250AFA" w:rsidP="00250AFA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гостями: экспертами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профориентации, представителями разных профессий, дающие детям начальные представления 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существующих профессиях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 работы людей, представляющих эти профессии;</w:t>
      </w:r>
    </w:p>
    <w:p w14:paraId="516784C7" w14:textId="77777777" w:rsidR="00250AFA" w:rsidRPr="00250AFA" w:rsidRDefault="00250AFA" w:rsidP="00250AFA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тематических дней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 смен,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которых принимают участие эксперты из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 сфер производства, бизнеса, науки,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где дети могут познакомиться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профессиями, получить представление об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специфике, попробовать свои силы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той или иной профессии, развить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себе соответствующие навыки, расширить знания 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рынке труда;</w:t>
      </w:r>
    </w:p>
    <w:p w14:paraId="0B5D95B8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16.6. Модуль «Коллективная социально значимая деятельность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Движении Первых».</w:t>
      </w:r>
    </w:p>
    <w:p w14:paraId="20457C01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модуль содержит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себе описание взаимодействия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Движением Первых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формирования у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представления 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назначении Движения Первых, 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его месте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роли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достижении приоритетных национальных целей Российской Федерации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 личном вкладе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социально значимую деятельность.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Предусмотрены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следующие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форматы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24B2E2C5" w14:textId="77777777" w:rsidR="00250AFA" w:rsidRPr="00250AFA" w:rsidRDefault="00250AFA" w:rsidP="00250AFA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День Первых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— эффективно построенная система воспитательных событий, обеспечивающая,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стороны, просвещение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всестороннее развитие участников через их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виды полезной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интересной деятельности,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расширение 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представлений 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Движении Первых, стимулирование активного участия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Движения Первых;</w:t>
      </w:r>
    </w:p>
    <w:p w14:paraId="7DB26014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Воспитательный потенциал данного модуля реализуется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следующих мероприятий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воспитательной работы:</w:t>
      </w:r>
    </w:p>
    <w:p w14:paraId="3F1CC82A" w14:textId="77777777" w:rsidR="00250AFA" w:rsidRPr="00250AFA" w:rsidRDefault="00250AFA" w:rsidP="00250AFA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встречи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успешными активистами Движения Первых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— открытый диалог «путь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успеху», мотивационная встреча «равный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равному» способствует формированию активной жизненной позиции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уверенности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себе у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 смены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примере успеха ровесника;</w:t>
      </w:r>
    </w:p>
    <w:p w14:paraId="4E37D87C" w14:textId="77777777" w:rsidR="00250AFA" w:rsidRPr="00250AFA" w:rsidRDefault="00250AFA" w:rsidP="00250AFA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волонтерские мастер-классы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проведение занятий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 для знакомства детей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принципами, направлениями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волонтерства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его историей;</w:t>
      </w:r>
    </w:p>
    <w:p w14:paraId="4F78F619" w14:textId="77777777" w:rsidR="00250AFA" w:rsidRPr="00250AFA" w:rsidRDefault="00250AFA" w:rsidP="00250AFA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 по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благоустройству территории, посадке деревьев, уборке природных зон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— вклад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окружающей среды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экологическое благополучие;</w:t>
      </w:r>
    </w:p>
    <w:p w14:paraId="6E85E9E2" w14:textId="77777777" w:rsidR="00250AFA" w:rsidRPr="00250AFA" w:rsidRDefault="00250AFA" w:rsidP="00250AFA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акции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— мероприятия по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сбору вещей, игрушек, книг для детских домов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малообеспеченных семей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развития у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чувств сопричастности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ответственности;</w:t>
      </w:r>
    </w:p>
    <w:p w14:paraId="226A63E9" w14:textId="77777777" w:rsidR="00250AFA" w:rsidRPr="00250AFA" w:rsidRDefault="00250AFA" w:rsidP="00250AFA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мероприятий для младших отрядов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— старшие дети помогают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игр, представлений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праздников для младших, что развивает навыки заботы 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лидерские качества;</w:t>
      </w:r>
    </w:p>
    <w:p w14:paraId="6687AF31" w14:textId="77777777" w:rsidR="00250AFA" w:rsidRPr="00250AFA" w:rsidRDefault="00250AFA" w:rsidP="00250AFA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 по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защите животных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— сбор корма для приютов, изготовление кормушек для птиц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так далее, что развивает чувство ответственности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доброты;</w:t>
      </w:r>
    </w:p>
    <w:p w14:paraId="7E58EAED" w14:textId="77777777" w:rsidR="00250AFA" w:rsidRPr="00250AFA" w:rsidRDefault="00250AFA" w:rsidP="00250AFA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навыкам оказания первой помощи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— тренинги по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оказанию первой помощи помогают детям научиться заботиться 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полезными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экстренных ситуациях;</w:t>
      </w:r>
    </w:p>
    <w:p w14:paraId="3439772A" w14:textId="77777777" w:rsidR="00250AFA" w:rsidRPr="00250AFA" w:rsidRDefault="00250AFA" w:rsidP="00250AFA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благоустройство мемориалов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памятных мест, изучение исторического значения этих объектов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укрепления патриотизма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чувства уважения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культурному наследию;</w:t>
      </w:r>
    </w:p>
    <w:p w14:paraId="1B9D63D9" w14:textId="77777777" w:rsidR="00250AFA" w:rsidRPr="00250AFA" w:rsidRDefault="00250AFA" w:rsidP="00250AFA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медиа-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— ведение блога, создание фото-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 продуктов 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волонтерских инициативах лагеря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развития навыков коммуникации медиа-творчества;</w:t>
      </w:r>
    </w:p>
    <w:p w14:paraId="000C2A4B" w14:textId="77777777" w:rsidR="00250AFA" w:rsidRPr="00250AFA" w:rsidRDefault="00250AFA" w:rsidP="00250AFA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проектировочный семинар 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траектории социального развития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Движении Первых.</w:t>
      </w:r>
    </w:p>
    <w:p w14:paraId="6DBF2409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Программно-методический комплекс Движения Первых включает программы смен по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направлениям деятельности, программы для актива, программы лагерей дневного пребывания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 инструктивное описание деятельности вожатых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 смены по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мероприятию (сценарии, инструкции, ход дел).</w:t>
      </w:r>
    </w:p>
    <w:p w14:paraId="58D64E3A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 Вариативные содержательные модули.</w:t>
      </w:r>
    </w:p>
    <w:p w14:paraId="3083F059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17.1. Модуль «Экскурсии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походы».</w:t>
      </w:r>
    </w:p>
    <w:p w14:paraId="50A841AD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подростков организуются туристские походы, экологические тропы, тематические экскурсии: профориентационные, экскурсии по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памятным местам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местам боевой славы,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музей, картинную галерею, технопарк.</w:t>
      </w:r>
    </w:p>
    <w:p w14:paraId="61EC5E4A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экскурсиях,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походах создаются благоприятные условия для воспитания у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самостоятельности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ответственности, формирования у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них навыков безопасного поведения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природной среде,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самообслуживающего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труда, обучения рациональному использованию своего времени, сил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имущества.</w:t>
      </w:r>
    </w:p>
    <w:p w14:paraId="43EA31EC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зависимости от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 детей выбирается тематика, форма, продолжительность, оценка результативности экскурсии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похода.</w:t>
      </w:r>
    </w:p>
    <w:p w14:paraId="0A89F9F0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&lt;...&gt;</w:t>
      </w:r>
    </w:p>
    <w:p w14:paraId="6A461F70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17.2. Модуль «Кружки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секции».</w:t>
      </w:r>
    </w:p>
    <w:p w14:paraId="1F30EED2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Дополнительное образование детей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лагере является одним из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 деятельности лагеря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 через программы профильных (специализированных, тематических) смен, 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деятельность кружковых объединений, секций, клубов по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интересам, студий, дополняющих программы смен.</w:t>
      </w:r>
    </w:p>
    <w:p w14:paraId="3346ADAE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дополнительного образования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шести направленностей дополнительных общеразвивающих программ: социально-гуманитарная; художественная; естественно-научная; техническая; туристско-краеведческая; физкультурно-спортивная.</w:t>
      </w:r>
    </w:p>
    <w:p w14:paraId="3981B950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&lt;...&gt;</w:t>
      </w:r>
    </w:p>
    <w:p w14:paraId="40AF0861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18. При планировании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содержания программы воспитательной работы необходимо обеспечить интеграцию смысловой основы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единых воспитательных линий, включая каждое пространство,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 ребенок совместно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коллективом реализует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развивает свои способности.</w:t>
      </w:r>
    </w:p>
    <w:p w14:paraId="15E154AC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Уровни реализации содержания включают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себя:</w:t>
      </w:r>
    </w:p>
    <w:p w14:paraId="0079FF63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18.1.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Общелагерный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уровень, который определяет установки содержания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демонстрацию ценностного отношения по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из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смысловых блоков: «Мир», «Россия» (включая региональный компонент), «Человек». Каждая встреча всех участников смены, включая все направления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специалистов, должна представлять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14:paraId="63473594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18.2.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Межотрядный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уровень, который позволяет расширить спектр коммуникативного пространства для ребенка. События организуются исходя из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возрастных особенностей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предполагают реализацию содержания по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дружинам. Одной из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эффективных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универсальных форм работы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данном уровне является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гостевание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отрядов («отряд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гостях у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отряда»), которое предполагает взаимную подготовку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друг друга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особенностями своего уклада.</w:t>
      </w:r>
    </w:p>
    <w:p w14:paraId="3DDF6CF2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18.3. Групповой уровень, который соотносится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реализацией содержания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формате объединений детей из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 отрядов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единого выбранного самими детьми направления: секции, студии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кружки, органы самоуправления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общелагерном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уровне. Особенность работы заключается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разновозрастном формате совместной деятельности.</w:t>
      </w:r>
    </w:p>
    <w:p w14:paraId="3F6360B9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18.4. Отрядный уровень, который является ключевым воспитывающим пространством, создающим уникальную среду совместного проживания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совместного творчества детей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взрослых.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Реализация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воспитательного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потенциала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отрядной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работы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предусматривает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628266C2" w14:textId="77777777" w:rsidR="00250AFA" w:rsidRPr="00250AFA" w:rsidRDefault="00250AFA" w:rsidP="00250AFA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отрядной деятельности;</w:t>
      </w:r>
    </w:p>
    <w:p w14:paraId="3FACFA3E" w14:textId="77777777" w:rsidR="00250AFA" w:rsidRPr="00250AFA" w:rsidRDefault="00250AFA" w:rsidP="00250AFA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поддержку активной позиции каждого ребенка, предоставления им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 обсуждения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принятия решений, создание благоприятной среды для общения; 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доверительное общение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поддержку детей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решении проблем, конфликтных ситуаций;</w:t>
      </w:r>
    </w:p>
    <w:p w14:paraId="6A08E73A" w14:textId="77777777" w:rsidR="00250AFA" w:rsidRPr="00250AFA" w:rsidRDefault="00250AFA" w:rsidP="00250AFA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интересных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полезных для личностного развития ребенка совместных мероприятий, позволяющих вовлекать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них детей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разными потребностями, давать им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 для самореализации, устанавливать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укреплять доверительные отношения, стать для них наставником, задающим образцы поведения; вовлечение каждого ребенка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отрядные дела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общелагерные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 ролях: сценаристов, постановщиков, исполнителей, корреспондентов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редакторов, ведущих, декораторов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других;</w:t>
      </w:r>
    </w:p>
    <w:p w14:paraId="729B7994" w14:textId="77777777" w:rsidR="00250AFA" w:rsidRPr="00250AFA" w:rsidRDefault="00250AFA" w:rsidP="00250AFA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сплочение отряда (временного детского коллектива) через игры, элементы тренингов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сплочение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командообразование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, огонек знакомства, визитные карточки отрядов;</w:t>
      </w:r>
    </w:p>
    <w:p w14:paraId="519416FB" w14:textId="77777777" w:rsidR="00250AFA" w:rsidRPr="00250AFA" w:rsidRDefault="00250AFA" w:rsidP="00250AFA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предъявление единых требований по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выполнению режима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распорядка дня, по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самообслуживанию, дисциплине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поведению, санитарно-гигиенических требований;</w:t>
      </w:r>
    </w:p>
    <w:p w14:paraId="39426A89" w14:textId="77777777" w:rsidR="00250AFA" w:rsidRPr="00250AFA" w:rsidRDefault="00250AFA" w:rsidP="00250AFA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совместно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законов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отряда, которым они будут следовать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лагере, 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символов, названия, девиза, эмблемы, песни, которые подчеркнут принадлежность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конкретному коллективу;</w:t>
      </w:r>
    </w:p>
    <w:p w14:paraId="43FDCAF5" w14:textId="77777777" w:rsidR="00250AFA" w:rsidRPr="00250AFA" w:rsidRDefault="00250AFA" w:rsidP="00250AFA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диагностику интересов, склонностей, ценностных ориентаций, выявление лидеров, референтных групп, непопулярных детей через наблюдение, игры, анкеты;</w:t>
      </w:r>
    </w:p>
    <w:p w14:paraId="7A5FF3E4" w14:textId="77777777" w:rsidR="00250AFA" w:rsidRPr="00250AFA" w:rsidRDefault="00250AFA" w:rsidP="00250AFA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аналитическую работу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детьми: анализ дня, анализ ситуации, мероприятия, анализ смены, результатов;</w:t>
      </w:r>
    </w:p>
    <w:p w14:paraId="4E1C5854" w14:textId="77777777" w:rsidR="00250AFA" w:rsidRPr="00250AFA" w:rsidRDefault="00250AFA" w:rsidP="00250AFA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поддержку детских инициатив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самоуправления через деятельность лидеров, выбранных по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инициативе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предложениям членов отряда, представляющих интересы отряда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 делах лагеря, при взаимодействии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 лагеря. При формировании структуры отрядного самоуправления возможно применение метода чередования творческих поручений;</w:t>
      </w:r>
    </w:p>
    <w:p w14:paraId="30757AF0" w14:textId="77777777" w:rsidR="00250AFA" w:rsidRPr="00250AFA" w:rsidRDefault="00250AFA" w:rsidP="00250AFA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сбора отряда: хозяйственный сбор, организационный сбор, утренний информационный сбор отряда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другие;</w:t>
      </w:r>
    </w:p>
    <w:p w14:paraId="25FA1CA9" w14:textId="77777777" w:rsidR="00250AFA" w:rsidRPr="00250AFA" w:rsidRDefault="00250AFA" w:rsidP="00250AFA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эмпатичностью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поддержкой): огонек знакомства, огонек организационного периода, огонек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— анализ дня, огонек прощания, тематический огонек, коллективное обсуждение отрядом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педагогами прожитого дня, анализ проведенных акций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складывающихся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отряде взаимоотношений;</w:t>
      </w:r>
    </w:p>
    <w:p w14:paraId="072A4036" w14:textId="77777777" w:rsidR="00250AFA" w:rsidRPr="00250AFA" w:rsidRDefault="00250AFA" w:rsidP="00250AFA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коллективно-творческих дел (КТД). КТД как особый тип формы воспитательной работы, как социальная деятельность детской группы направлена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этапах организации деятельности от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планирования до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анализа).</w:t>
      </w:r>
    </w:p>
    <w:p w14:paraId="7AEE0FA9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19. Система индивидуальной работы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ребенком, 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психолого-педагогического сопровождения детей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подростков направлена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комфортных условий для развития коммуникативной компетенции у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воспитанников.</w:t>
      </w:r>
    </w:p>
    <w:p w14:paraId="19DBC181" w14:textId="77777777" w:rsidR="00250AFA" w:rsidRPr="00250AFA" w:rsidRDefault="00250AFA" w:rsidP="00250AFA">
      <w:pPr>
        <w:spacing w:before="100" w:beforeAutospacing="1" w:after="100" w:afterAutospacing="1" w:line="600" w:lineRule="atLeast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</w:pPr>
      <w:r w:rsidRPr="00250AFA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  <w:t>IV</w:t>
      </w:r>
      <w:r w:rsidRPr="00250AFA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  <w:t>. Организационный раздел</w:t>
      </w:r>
    </w:p>
    <w:p w14:paraId="1E9B3620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20. Особенности воспитательной работы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 типах организаций отдыха детей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 обусловлены прежде всего их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ресурсным потенциалом, продолжительностью пребывания ребенка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отдыха детей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дня, его занятостью,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обязательной образовательной или трудовой деятельностью, 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средой,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 реализуется Программа.</w:t>
      </w:r>
    </w:p>
    <w:p w14:paraId="43782F4F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21. Детский оздоровительный лагерь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дневным пребыванием детей организуется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базе школы. Для лагеря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дневным пребыванием детей характерны формы работы, не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требующие длительной подготовки, репетиций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участниками. Предпочтение отдается игровым, конкурсным формам, использующим экспромт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 одного из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методов.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тем, что основную часть педагогического коллектива лагеря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дневным пребыванием детей составляют педагогические работники общеобразовательной организации,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календарном плане воспитательной работы преобладают привычные для образовательной организации форматы.</w:t>
      </w:r>
    </w:p>
    <w:p w14:paraId="74BBC0B0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22. Уклад школы задает расписание деятельности лагеря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которых лежат российские базовые ценности, определяет условия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воспитания, отражающие самобытность организации.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уклада конкретной организации отдыха детей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 влияют региональные особенности: исторические, этнокультурные, социально-экономические, художественно-культурные, 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тип поселения.</w:t>
      </w:r>
    </w:p>
    <w:p w14:paraId="61DC1BB8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23. Уклад непосредственно связан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такими характеристиками, как открытость организации как социальной среды; цикличность (лагерь существует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 сменяемости периодов); временность (коллектив каждой смены различен); многопрофильность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вариативность (разнообразие видов деятельности, подвижность межличностных контактов, интенсивность отношений); предопределенность законов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традиций.</w:t>
      </w:r>
    </w:p>
    <w:p w14:paraId="54203E61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24. Элементами уклада являются:</w:t>
      </w:r>
    </w:p>
    <w:p w14:paraId="7405F596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24.1. Быт лагеря является элементом уклада повседневной жизни детей, вожатых, сотрудников организации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смены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 архитектурно-планировочные особенности лагеря (близость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природной среде, благоустроенность, техническая оснащенность, инфраструктура помещений для бытовых, досуговых, образовательных, спортивных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занятий). Учитывая длительное нахождение ребенка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лагере, необходимо обеспечить комфортность решения естественно-культурных задач социализации (самообслуживание, гигиена).</w:t>
      </w:r>
    </w:p>
    <w:p w14:paraId="23AB8058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24.2. Режим, соблюдение которого связано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обеспечением безопасности, охраной здоровья ребенка, что подкреплено правилами: «закон точности» («ноль-ноль»), «закон территории»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другие. Планирование программы смены должно быть соотнесено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задачей оздоровления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отдыха детей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каникулярный период, 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сна, двигательной активности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прогулок не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быть сокращены из-за насыщенности мероприятиями.</w:t>
      </w:r>
    </w:p>
    <w:p w14:paraId="05676566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24.3. Корпоративная культура лагеря является элементом уклада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из: миссии лагеря, сформированных ценностей, правил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норм поведения, трудового этикета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стиля взаимоотношений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родителем (родителями) или законным представителем (законными представителями), внешнего вида сотрудников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</w:p>
    <w:p w14:paraId="6AA99AB9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24.4. Символическое пространство лагеря включает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себя традиции, правила, легенды,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кричалки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, песенно-музыкальную культуру, ритуалы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другие. Каждый элемент символического пространства лагеря имеет условный (символический) смысл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эмоциональную окраску, тесно связанную по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 сути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смыслу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целями, задачами, базовыми ценностями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принципами жизнедеятельности организации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политикой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воспитания, используемые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практической деятельности. Песенно-музыкальная культура должна быть основана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отечественном наследии, лучших образцах песенного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музыкального творчества. Легенды являются уникальным инструментом осознания ребенком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 обсуждения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коллективом нравственных категорий, ценностей, являющимися основой воспитательной работы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лагере. Также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символическому пространству относятся информационные стенды для детей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сотрудников, отрядные уголки, дизайн воспитывающей среды, малые архитектурные формы, которые взаимодополняют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усиливают воспитательный эффект посредством интеграции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символическое пространство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игровую модель.</w:t>
      </w:r>
    </w:p>
    <w:p w14:paraId="07A18C8B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Ритуалы могут быть:</w:t>
      </w:r>
    </w:p>
    <w:p w14:paraId="5B996219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торжественными (по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поводу символических событий из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лагеря, общественной жизни): торжественные линейки, ритуалы, связанные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атрибутами организации (знамя, флаг, памятный знак), организация почетного караула, смотр, парад, ритуалы почести героям: возложение гирлянд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другое;</w:t>
      </w:r>
    </w:p>
    <w:p w14:paraId="26553C5D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— ритуал приветствия для участников смены или игровой ситуации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отдыха детей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оздоровления; передача «наказа» (обращение) от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смены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смене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другое.</w:t>
      </w:r>
    </w:p>
    <w:p w14:paraId="2EF9891D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25. Реализация Программы включает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себя:</w:t>
      </w:r>
    </w:p>
    <w:p w14:paraId="360DE265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25.1. Подготовительный этап включает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себя со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управленческого звена лагеря подбор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педагогического состава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практическими блоками освоения реализации содержания Программы, установочное педагогическое совещание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включением всего кадрового состава, подготовка методических материалов, включая примеры сценариев для проведения работы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отрядном уровне, планирование деятельности, информационную работу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родителем (родителями) или законным представителем (законными представителями).</w:t>
      </w:r>
    </w:p>
    <w:p w14:paraId="4DB313C2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25.2. Организационный период смены связан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реализацией основных задач: адаптация детей к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новым условиям, знакомство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режимом, правилами, укладом лагеря, формирование временный детский коллектив. Содержание событий организационного периода представлено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инвариантных (обязательных)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общелагерных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отрядных формах воспитательной работы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календарном плане воспитательной работы.</w:t>
      </w:r>
    </w:p>
    <w:p w14:paraId="6A09D5DC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25.3. Основной период смены направлен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развитие личностного потенциала каждого ребенка посредством коллективной деятельности как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 отряда, так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иных объединениях. Содержание событий основного периода представлено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инвариантных (обязательных)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общелагерных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отрядных формах воспитательной работы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календарном плане воспитательной работы.</w:t>
      </w:r>
    </w:p>
    <w:p w14:paraId="165E57B4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25.4. Итоговый период смены является ключевым этапом для подведения итогов совместной деятельности, фиксации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принятием участниками смены позитивного опыта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 индивидуальных маршрутов дальнейшего развития потенциала детей. Содержание событий итогового периода представлено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инвариантных (обязательных)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общелагерных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отрядных формах воспитательной работы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календарном плане.</w:t>
      </w:r>
    </w:p>
    <w:p w14:paraId="3C5754C1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25.5. Этап последействия включает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себя подведение итогов реализации программы воспитательной работы, определение наиболее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наименее эффективных форм деятельности, сопровождение детей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идей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личностного потенциала по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возвращении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постоянный детский коллектив посредством обратной связи или характеристик, направленных или переданных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образовательную организацию.</w:t>
      </w:r>
    </w:p>
    <w:p w14:paraId="7D5B4B13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25.6. Анализ воспитательной работы лагеря осуществляется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целевыми ориентирами результатов воспитания, личностными результатами воспитанников.</w:t>
      </w:r>
    </w:p>
    <w:p w14:paraId="325C0560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методом анализа воспитательной работы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лагере является самоанализ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выявления основных проблем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последующего их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привлечением (при необходимости) внешних экспертов, специалистов, который проводится ежегодно для круглогодичного лагеря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окончании летней оздоровительной кампании для сезонного.</w:t>
      </w:r>
    </w:p>
    <w:p w14:paraId="0F46F5E4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анализа воспитательной работы включается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план воспитательной работы.</w:t>
      </w:r>
    </w:p>
    <w:p w14:paraId="3053E047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проводится совместно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вожатско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-педагогическим составом,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заместителем директора по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 работе (старшим воспитателем, педагогом-психологом, педагогом-организатором, социальным педагогом (при наличии)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последующим обсуждением результатов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педагогическом совете.</w:t>
      </w:r>
    </w:p>
    <w:p w14:paraId="1CCFE354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внимание сосредотачивается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вопросах, связанных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качеством: реализации программы воспитательной работы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лагере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целом; работы конкретных структурных звеньев организации отдыха детей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 (отрядов, органов самоуправления, кружков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секций); деятельности педагогического коллектива; работы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родителем (родителями) или законным представителем (законными представителями); работы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партнерами.</w:t>
      </w:r>
    </w:p>
    <w:p w14:paraId="6E50D7B1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валидность, адаптированность для определенного возраста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особенностей детей.</w:t>
      </w:r>
    </w:p>
    <w:p w14:paraId="2E6F9AC3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Итогом самоанализа является перечень достижений, 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выявленных проблем, над решением которых предстоит работать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вожатско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-педагогическому коллективу.</w:t>
      </w:r>
    </w:p>
    <w:p w14:paraId="0A90EF41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год.</w:t>
      </w:r>
    </w:p>
    <w:p w14:paraId="75373DDE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26. Партнерское взаимодействие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общественными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молодежными организациями способствует успешной реализации Программы, включающей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себя совместную деятельность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различными образовательными организациями, организациями культуры, спорта, общественными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молодежными объединениями, иными юридическими лицами, 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разделяющими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 деятельности цель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воспитания, ценности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традиции уклада организации.</w:t>
      </w:r>
    </w:p>
    <w:p w14:paraId="634D62C2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Планируется партнерское взаимодействие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Движением Первых, молодежной общероссийской общественной организацией «Российские Студенческие Отряды», Учебно-методическим центром военно-патриотического воспитания молодежи «Авангард»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другими общероссийскими общественными объединениями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организациями.</w:t>
      </w:r>
    </w:p>
    <w:p w14:paraId="2AD2A915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воспитательного потенциала партнерского взаимодействия предусматривает:</w:t>
      </w:r>
    </w:p>
    <w:p w14:paraId="6EAD6717" w14:textId="77777777" w:rsidR="00250AFA" w:rsidRPr="00250AFA" w:rsidRDefault="00250AFA" w:rsidP="00250AFA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представителей организаций-партнеров,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договорами 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сотрудничестве,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 отдельных мероприятий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данной Программы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другие);</w:t>
      </w:r>
    </w:p>
    <w:p w14:paraId="0D58BCBE" w14:textId="77777777" w:rsidR="00250AFA" w:rsidRPr="00250AFA" w:rsidRDefault="00250AFA" w:rsidP="00250AFA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базе организаций-партнеров отдельных занятий, тематических событий, отдельных мероприятий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акций;</w:t>
      </w:r>
    </w:p>
    <w:p w14:paraId="204D8158" w14:textId="77777777" w:rsidR="00250AFA" w:rsidRPr="00250AFA" w:rsidRDefault="00250AFA" w:rsidP="00250AFA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реализация тематических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профильных смен;</w:t>
      </w:r>
    </w:p>
    <w:p w14:paraId="5867C8E9" w14:textId="77777777" w:rsidR="00250AFA" w:rsidRPr="00250AFA" w:rsidRDefault="00250AFA" w:rsidP="00250AFA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проекты, совместно разрабатываемые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реализуемые детьми, педагогами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организациями-партнерами благотворительного, экологического, патриотического, трудового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иных направлений деятельности, ориентированные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детей, преобразование окружающего социума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позитивное воздействие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 окружение.</w:t>
      </w:r>
    </w:p>
    <w:p w14:paraId="20937879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Партнерское взаимодействие создает многоуровневую систему поддержки лагеря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способствует более эффективной реализации Программы воспитательной работы, развитию социальных навыков у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</w:p>
    <w:p w14:paraId="54818E07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27. Реализация воспитательного потенциала взаимодействия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родительским сообществом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— родителями (законными представителями) детей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— может предусматривать следующие форматы:</w:t>
      </w:r>
    </w:p>
    <w:p w14:paraId="093274BE" w14:textId="77777777" w:rsidR="00250AFA" w:rsidRPr="00250AFA" w:rsidRDefault="00250AFA" w:rsidP="00250AFA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родителя (родителей) или законного представителя (законных представителей) до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 заезда ребенка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лагерь об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особенностях воспитательной работы, внутреннего распорядка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режима, необходимых вещах, которые понадобятся ребенку,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 информации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 организации,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социальных сетях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мессенджерах;</w:t>
      </w:r>
    </w:p>
    <w:p w14:paraId="6FB55A76" w14:textId="77777777" w:rsidR="00250AFA" w:rsidRPr="00250AFA" w:rsidRDefault="00250AFA" w:rsidP="00250AFA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информационных стендов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местах, отведенных для общения детей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 (родителей) или законного представителя (законных представителей), как правило около входной группы (ворот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контрольно-пропускного пункта (КПП)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информацией, полезной для родителей или законных представителей федерального, регионального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общелагерного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уровня;</w:t>
      </w:r>
    </w:p>
    <w:p w14:paraId="1B5C5EF9" w14:textId="77777777" w:rsidR="00250AFA" w:rsidRPr="00250AFA" w:rsidRDefault="00250AFA" w:rsidP="00250AFA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форумы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интернет-сайте организации, интернет-сообщества, группы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участием педагогов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вожатых,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обсуждаются интересующие родителей (законных представителей) вопросы, согласуется совместная деятельность;</w:t>
      </w:r>
    </w:p>
    <w:p w14:paraId="41B444E8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28. Кадровое обеспечение реализации Программы предусматривает механизм кадрового обеспечения лагеря, направленный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высоких стандартов качества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эффективности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воспитательной работы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детьми:</w:t>
      </w:r>
    </w:p>
    <w:p w14:paraId="3BC458F0" w14:textId="77777777" w:rsidR="00250AFA" w:rsidRPr="00250AFA" w:rsidRDefault="00250AFA" w:rsidP="00250AFA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 отбора, форму трудоустройства, количество необходимого педагогического персонала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вожатых;</w:t>
      </w:r>
    </w:p>
    <w:p w14:paraId="7694D529" w14:textId="77777777" w:rsidR="00250AFA" w:rsidRPr="00250AFA" w:rsidRDefault="00250AFA" w:rsidP="00250AFA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распределение функционала, связанного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планированием, организацией, обеспечением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реализацией воспитательной деятельности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 должностей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штатным расписанием организации, расстановку кадров;</w:t>
      </w:r>
    </w:p>
    <w:p w14:paraId="46C28E44" w14:textId="77777777" w:rsidR="00250AFA" w:rsidRPr="00250AFA" w:rsidRDefault="00250AFA" w:rsidP="00250AFA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повышения квалификации педагогических работников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воспитания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образования;</w:t>
      </w:r>
    </w:p>
    <w:p w14:paraId="30D890A9" w14:textId="77777777" w:rsidR="00250AFA" w:rsidRPr="00250AFA" w:rsidRDefault="00250AFA" w:rsidP="00250AFA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 подготовки вожатых для работы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лагере;</w:t>
      </w:r>
    </w:p>
    <w:p w14:paraId="7F326195" w14:textId="77777777" w:rsidR="00250AFA" w:rsidRPr="00250AFA" w:rsidRDefault="00250AFA" w:rsidP="00250AFA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 мотивации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поддержки педагогических работников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вожатых;</w:t>
      </w:r>
    </w:p>
    <w:p w14:paraId="4AD68831" w14:textId="77777777" w:rsidR="00250AFA" w:rsidRPr="00250AFA" w:rsidRDefault="00250AFA" w:rsidP="00250AFA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систему методического обеспечения деятельности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вожатско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-педагогического состава;</w:t>
      </w:r>
    </w:p>
    <w:p w14:paraId="23338B68" w14:textId="77777777" w:rsidR="00250AFA" w:rsidRPr="00250AFA" w:rsidRDefault="00250AFA" w:rsidP="00250AFA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 наставничества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преемственности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трудовом коллективе лагеря.</w:t>
      </w:r>
    </w:p>
    <w:p w14:paraId="0B77D2D3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29. Методическое обеспечение реализации Программы предназначено для специалистов, ответственных за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реализацию содержания программы смены (руководителя лагеря, заместителя руководителя по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 работе, старшего воспитателя, старшего вожатого). Для каждой смены формируется программа, календарный план (план-сетка) с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регионального компонента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соответствующих срокам проведения смены памятных дат, отражая тип организации, длительность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тематику смены, игровую модель, интегрируя инвариантные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вариативные модули.</w:t>
      </w:r>
    </w:p>
    <w:p w14:paraId="0EDFAB6B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подготовки кадрового состава специалистами, ответственными за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реализацию содержания программы, создается методический комплекс, включающий типовые сценарии ключевых событий, памятки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инструкции, дидактические материалы, диагностические материалы.</w:t>
      </w:r>
    </w:p>
    <w:p w14:paraId="35BFD547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обучения кадрового состава рекомендуется интегрировать содержание Программы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подготовки, позволяя специалистам лагеря получить опыт реализации Программы на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практике.</w:t>
      </w:r>
    </w:p>
    <w:p w14:paraId="1B65E17B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рамках реализации содержания Программы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ежесменно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рекомендуется формирование системы аналитической деятельности, включающей педагогические совещания, планерные встречи всего кадрового состава.</w:t>
      </w:r>
    </w:p>
    <w:p w14:paraId="2E87F99C" w14:textId="77777777" w:rsidR="00250AFA" w:rsidRPr="00250AFA" w:rsidRDefault="00250AFA" w:rsidP="00250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30. Материально-техническое обеспечение реализации Программы определяет базовый минимум, который необходим для качественной реализации содержания Программы:</w:t>
      </w:r>
    </w:p>
    <w:p w14:paraId="317FABEA" w14:textId="77777777" w:rsidR="00250AFA" w:rsidRPr="00250AFA" w:rsidRDefault="00250AFA" w:rsidP="00250AFA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флагшток (в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переносной), Государственный флаг Российской Федерации, флаг субъекта Российской Федерации, флаг лагеря (при наличии);</w:t>
      </w:r>
    </w:p>
    <w:p w14:paraId="09F30C79" w14:textId="77777777" w:rsidR="00250AFA" w:rsidRPr="00250AFA" w:rsidRDefault="00250AFA" w:rsidP="00250AFA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музыкальное оборудование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 для качественного музыкального оформления фонограммы, записи (при наличии);</w:t>
      </w:r>
    </w:p>
    <w:p w14:paraId="4C3236FA" w14:textId="77777777" w:rsidR="00250AFA" w:rsidRPr="00250AFA" w:rsidRDefault="00250AFA" w:rsidP="00250AFA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оборудованные локации для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общелагерных</w:t>
      </w:r>
      <w:proofErr w:type="spellEnd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отрядных событий, отрядные места, отрядные уголки (стенды);</w:t>
      </w:r>
    </w:p>
    <w:p w14:paraId="3D73F76D" w14:textId="77777777" w:rsidR="00250AFA" w:rsidRPr="00250AFA" w:rsidRDefault="00250AFA" w:rsidP="00250AFA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площадки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 инвентарь;</w:t>
      </w:r>
    </w:p>
    <w:p w14:paraId="24E7EBF0" w14:textId="77777777" w:rsidR="00250AFA" w:rsidRPr="00250AFA" w:rsidRDefault="00250AFA" w:rsidP="00250AFA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канцелярские принадлежности в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необходимом количестве для качественного оформления программных событий;</w:t>
      </w:r>
    </w:p>
    <w:p w14:paraId="40B95A04" w14:textId="705319C5" w:rsidR="0016482E" w:rsidRDefault="00250AFA" w:rsidP="00250AFA"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направленностей </w:t>
      </w:r>
      <w:proofErr w:type="spellStart"/>
      <w:r w:rsidRPr="00250AF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proofErr w:type="spellEnd"/>
    </w:p>
    <w:sectPr w:rsidR="0016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9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B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147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2F5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9411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735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6973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3D31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0C7E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BB5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3A60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4D01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EB63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274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2019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944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FE3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E94A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5832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377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0D18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8F2C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3907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20"/>
  </w:num>
  <w:num w:numId="5">
    <w:abstractNumId w:val="2"/>
  </w:num>
  <w:num w:numId="6">
    <w:abstractNumId w:val="0"/>
  </w:num>
  <w:num w:numId="7">
    <w:abstractNumId w:val="12"/>
  </w:num>
  <w:num w:numId="8">
    <w:abstractNumId w:val="18"/>
  </w:num>
  <w:num w:numId="9">
    <w:abstractNumId w:val="15"/>
  </w:num>
  <w:num w:numId="10">
    <w:abstractNumId w:val="4"/>
  </w:num>
  <w:num w:numId="11">
    <w:abstractNumId w:val="16"/>
  </w:num>
  <w:num w:numId="12">
    <w:abstractNumId w:val="17"/>
  </w:num>
  <w:num w:numId="13">
    <w:abstractNumId w:val="21"/>
  </w:num>
  <w:num w:numId="14">
    <w:abstractNumId w:val="22"/>
  </w:num>
  <w:num w:numId="15">
    <w:abstractNumId w:val="10"/>
  </w:num>
  <w:num w:numId="16">
    <w:abstractNumId w:val="9"/>
  </w:num>
  <w:num w:numId="17">
    <w:abstractNumId w:val="6"/>
  </w:num>
  <w:num w:numId="18">
    <w:abstractNumId w:val="1"/>
  </w:num>
  <w:num w:numId="19">
    <w:abstractNumId w:val="14"/>
  </w:num>
  <w:num w:numId="20">
    <w:abstractNumId w:val="5"/>
  </w:num>
  <w:num w:numId="21">
    <w:abstractNumId w:val="19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FA"/>
    <w:rsid w:val="0016482E"/>
    <w:rsid w:val="0025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1C6D"/>
  <w15:chartTrackingRefBased/>
  <w15:docId w15:val="{163DA2E8-57D8-4FE7-958F-A34D5C12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AF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50AFA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250AFA"/>
  </w:style>
  <w:style w:type="character" w:customStyle="1" w:styleId="10">
    <w:name w:val="Заголовок 1 Знак"/>
    <w:basedOn w:val="a0"/>
    <w:link w:val="1"/>
    <w:uiPriority w:val="9"/>
    <w:rsid w:val="00250A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3">
    <w:name w:val="Верхний колонтитул1"/>
    <w:basedOn w:val="a"/>
    <w:next w:val="a3"/>
    <w:link w:val="a4"/>
    <w:uiPriority w:val="99"/>
    <w:unhideWhenUsed/>
    <w:rsid w:val="00250AFA"/>
    <w:pPr>
      <w:tabs>
        <w:tab w:val="center" w:pos="4677"/>
        <w:tab w:val="right" w:pos="9355"/>
      </w:tabs>
      <w:spacing w:beforeAutospacing="1" w:after="0" w:afterAutospacing="1" w:line="240" w:lineRule="auto"/>
    </w:pPr>
  </w:style>
  <w:style w:type="character" w:customStyle="1" w:styleId="a4">
    <w:name w:val="Верхний колонтитул Знак"/>
    <w:basedOn w:val="a0"/>
    <w:link w:val="13"/>
    <w:uiPriority w:val="99"/>
    <w:rsid w:val="00250AFA"/>
  </w:style>
  <w:style w:type="paragraph" w:customStyle="1" w:styleId="14">
    <w:name w:val="Нижний колонтитул1"/>
    <w:basedOn w:val="a"/>
    <w:next w:val="a5"/>
    <w:link w:val="a6"/>
    <w:uiPriority w:val="99"/>
    <w:unhideWhenUsed/>
    <w:rsid w:val="00250AFA"/>
    <w:pPr>
      <w:tabs>
        <w:tab w:val="center" w:pos="4677"/>
        <w:tab w:val="right" w:pos="9355"/>
      </w:tabs>
      <w:spacing w:beforeAutospacing="1" w:after="0" w:afterAutospacing="1" w:line="240" w:lineRule="auto"/>
    </w:pPr>
  </w:style>
  <w:style w:type="character" w:customStyle="1" w:styleId="a6">
    <w:name w:val="Нижний колонтитул Знак"/>
    <w:basedOn w:val="a0"/>
    <w:link w:val="14"/>
    <w:uiPriority w:val="99"/>
    <w:rsid w:val="00250AFA"/>
  </w:style>
  <w:style w:type="paragraph" w:styleId="a7">
    <w:name w:val="Body Text"/>
    <w:basedOn w:val="a"/>
    <w:link w:val="a8"/>
    <w:uiPriority w:val="1"/>
    <w:qFormat/>
    <w:rsid w:val="00250AFA"/>
    <w:pPr>
      <w:widowControl w:val="0"/>
      <w:autoSpaceDE w:val="0"/>
      <w:autoSpaceDN w:val="0"/>
      <w:spacing w:after="0" w:line="240" w:lineRule="auto"/>
      <w:ind w:left="794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50AFA"/>
    <w:rPr>
      <w:rFonts w:ascii="Times New Roman" w:eastAsia="Times New Roman" w:hAnsi="Times New Roman" w:cs="Times New Roman"/>
      <w:sz w:val="28"/>
      <w:szCs w:val="28"/>
    </w:rPr>
  </w:style>
  <w:style w:type="character" w:customStyle="1" w:styleId="110">
    <w:name w:val="Заголовок 1 Знак1"/>
    <w:basedOn w:val="a0"/>
    <w:link w:val="1"/>
    <w:uiPriority w:val="9"/>
    <w:rsid w:val="00250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15"/>
    <w:uiPriority w:val="99"/>
    <w:semiHidden/>
    <w:unhideWhenUsed/>
    <w:rsid w:val="00250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3"/>
    <w:uiPriority w:val="99"/>
    <w:semiHidden/>
    <w:rsid w:val="00250AFA"/>
  </w:style>
  <w:style w:type="paragraph" w:styleId="a5">
    <w:name w:val="footer"/>
    <w:basedOn w:val="a"/>
    <w:link w:val="16"/>
    <w:uiPriority w:val="99"/>
    <w:semiHidden/>
    <w:unhideWhenUsed/>
    <w:rsid w:val="00250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5"/>
    <w:uiPriority w:val="99"/>
    <w:semiHidden/>
    <w:rsid w:val="00250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7294</Words>
  <Characters>41577</Characters>
  <Application>Microsoft Office Word</Application>
  <DocSecurity>0</DocSecurity>
  <Lines>346</Lines>
  <Paragraphs>97</Paragraphs>
  <ScaleCrop>false</ScaleCrop>
  <Company/>
  <LinksUpToDate>false</LinksUpToDate>
  <CharactersWithSpaces>48774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катышев</dc:creator>
  <cp:keywords/>
  <dc:description/>
  <cp:lastModifiedBy>алексей катышев</cp:lastModifiedBy>
  <cp:revision>1</cp:revision>
  <dcterms:created xsi:type="dcterms:W3CDTF">2025-06-08T06:40:00Z</dcterms:created>
  <dcterms:modified xsi:type="dcterms:W3CDTF">2025-06-08T06:42:00Z</dcterms:modified>
</cp:coreProperties>
</file>